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D626B" w14:textId="7B98921B" w:rsidR="007B307B" w:rsidRPr="00AA6B50" w:rsidRDefault="00E45E8A" w:rsidP="00DD7876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702C04BD" w:rsidR="003D1FE2" w:rsidRDefault="00FD2ABB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564D2D">
        <w:rPr>
          <w:rFonts w:asciiTheme="minorHAnsi" w:hAnsiTheme="minorHAnsi" w:cstheme="minorHAnsi"/>
          <w:sz w:val="20"/>
          <w:szCs w:val="20"/>
        </w:rPr>
        <w:t>9</w:t>
      </w:r>
      <w:r w:rsidR="00290CE0">
        <w:rPr>
          <w:rFonts w:asciiTheme="minorHAnsi" w:hAnsiTheme="minorHAnsi" w:cstheme="minorHAnsi"/>
          <w:sz w:val="20"/>
          <w:szCs w:val="20"/>
        </w:rPr>
        <w:t>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6BB563D5" w14:textId="7BF313A8" w:rsidR="007B307B" w:rsidRDefault="00804871" w:rsidP="00804871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You are hereby summoned to attend a meeting of Broad Chalke Parish Council to be held on </w:t>
      </w:r>
      <w:r w:rsidR="00AA6B50" w:rsidRPr="00AA6B50">
        <w:rPr>
          <w:rFonts w:asciiTheme="minorHAnsi" w:hAnsiTheme="minorHAnsi" w:cstheme="minorHAnsi"/>
          <w:sz w:val="20"/>
          <w:szCs w:val="20"/>
        </w:rPr>
        <w:t>Wednesday,</w:t>
      </w:r>
      <w:r w:rsidR="00B92791">
        <w:rPr>
          <w:rFonts w:asciiTheme="minorHAnsi" w:hAnsiTheme="minorHAnsi" w:cstheme="minorHAnsi"/>
          <w:sz w:val="20"/>
          <w:szCs w:val="20"/>
        </w:rPr>
        <w:t xml:space="preserve"> </w:t>
      </w:r>
      <w:r w:rsidR="00564D2D">
        <w:rPr>
          <w:rFonts w:asciiTheme="minorHAnsi" w:hAnsiTheme="minorHAnsi" w:cstheme="minorHAnsi"/>
          <w:sz w:val="20"/>
          <w:szCs w:val="20"/>
        </w:rPr>
        <w:t>14 October</w:t>
      </w:r>
      <w:r w:rsidR="005707C2">
        <w:rPr>
          <w:rFonts w:asciiTheme="minorHAnsi" w:hAnsiTheme="minorHAnsi" w:cstheme="minorHAnsi"/>
          <w:sz w:val="20"/>
          <w:szCs w:val="20"/>
        </w:rPr>
        <w:t xml:space="preserve"> </w:t>
      </w:r>
      <w:r w:rsidR="00AA6B50" w:rsidRPr="00AA6B50">
        <w:rPr>
          <w:rFonts w:asciiTheme="minorHAnsi" w:hAnsiTheme="minorHAnsi" w:cstheme="minorHAnsi"/>
          <w:sz w:val="20"/>
          <w:szCs w:val="20"/>
        </w:rPr>
        <w:t>20</w:t>
      </w:r>
      <w:r w:rsidR="00B92791">
        <w:rPr>
          <w:rFonts w:asciiTheme="minorHAnsi" w:hAnsiTheme="minorHAnsi" w:cstheme="minorHAnsi"/>
          <w:sz w:val="20"/>
          <w:szCs w:val="20"/>
        </w:rPr>
        <w:t xml:space="preserve">20 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at </w:t>
      </w:r>
      <w:r w:rsidR="00141C95">
        <w:rPr>
          <w:rFonts w:asciiTheme="minorHAnsi" w:hAnsiTheme="minorHAnsi" w:cstheme="minorHAnsi"/>
          <w:sz w:val="20"/>
          <w:szCs w:val="20"/>
        </w:rPr>
        <w:t>6</w:t>
      </w:r>
      <w:r w:rsidR="00AA6B50" w:rsidRPr="00AA6B50">
        <w:rPr>
          <w:rFonts w:asciiTheme="minorHAnsi" w:hAnsiTheme="minorHAnsi" w:cstheme="minorHAnsi"/>
          <w:sz w:val="20"/>
          <w:szCs w:val="20"/>
        </w:rPr>
        <w:t>.30pm</w:t>
      </w:r>
      <w:r w:rsidR="00564D2D">
        <w:rPr>
          <w:rFonts w:asciiTheme="minorHAnsi" w:hAnsiTheme="minorHAnsi" w:cstheme="minorHAnsi"/>
          <w:sz w:val="20"/>
          <w:szCs w:val="20"/>
        </w:rPr>
        <w:t xml:space="preserve"> via Zoom</w:t>
      </w:r>
    </w:p>
    <w:p w14:paraId="0BEF4459" w14:textId="538C79C0" w:rsidR="0045599A" w:rsidRPr="009E707C" w:rsidRDefault="007B307B" w:rsidP="009E707C">
      <w:pPr>
        <w:pStyle w:val="Title0"/>
        <w:rPr>
          <w:rFonts w:asciiTheme="minorHAnsi" w:hAnsiTheme="minorHAnsi" w:cstheme="minorHAnsi"/>
        </w:rPr>
      </w:pPr>
      <w:r w:rsidRPr="00AA6B50">
        <w:rPr>
          <w:rFonts w:asciiTheme="minorHAnsi" w:hAnsiTheme="minorHAnsi" w:cstheme="minorHAnsi"/>
        </w:rPr>
        <w:t>A G E N D A</w:t>
      </w:r>
    </w:p>
    <w:p w14:paraId="1CA1CCED" w14:textId="4CC48D9D" w:rsidR="007B307B" w:rsidRPr="00AA6B50" w:rsidRDefault="00607AF5" w:rsidP="00E45E8A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receive a</w:t>
      </w:r>
      <w:r w:rsidR="007B307B" w:rsidRPr="00AA6B50">
        <w:rPr>
          <w:rFonts w:asciiTheme="minorHAnsi" w:hAnsiTheme="minorHAnsi" w:cstheme="minorHAnsi"/>
          <w:b/>
          <w:sz w:val="22"/>
          <w:szCs w:val="22"/>
        </w:rPr>
        <w:t>pologies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 for 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bsence</w:t>
      </w:r>
      <w:r w:rsidR="007B1578">
        <w:rPr>
          <w:rFonts w:asciiTheme="minorHAnsi" w:hAnsiTheme="minorHAnsi" w:cstheme="minorHAnsi"/>
          <w:b/>
          <w:sz w:val="22"/>
          <w:szCs w:val="22"/>
        </w:rPr>
        <w:t>.</w:t>
      </w:r>
    </w:p>
    <w:p w14:paraId="1DFA1562" w14:textId="250D431A" w:rsidR="00AA6B50" w:rsidRPr="006E409C" w:rsidRDefault="00607AF5" w:rsidP="006E409C">
      <w:pPr>
        <w:pStyle w:val="LetterNumbering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record d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>eclarations</w:t>
      </w:r>
      <w:r>
        <w:rPr>
          <w:rFonts w:asciiTheme="minorHAnsi" w:hAnsiTheme="minorHAnsi" w:cstheme="minorHAnsi"/>
          <w:b/>
          <w:sz w:val="22"/>
          <w:szCs w:val="22"/>
        </w:rPr>
        <w:t xml:space="preserve"> of interest from Members regarding items on the Agenda.</w:t>
      </w:r>
    </w:p>
    <w:p w14:paraId="10796457" w14:textId="1D9A4C6F" w:rsidR="00AA6B50" w:rsidRDefault="00AA6B50" w:rsidP="003D1FE2">
      <w:pPr>
        <w:pStyle w:val="LetterNumbering0"/>
        <w:rPr>
          <w:rFonts w:asciiTheme="minorHAnsi" w:hAnsiTheme="minorHAnsi" w:cstheme="minorHAnsi"/>
          <w:sz w:val="18"/>
          <w:szCs w:val="18"/>
        </w:rPr>
      </w:pPr>
      <w:r w:rsidRPr="00AA6B50">
        <w:rPr>
          <w:rFonts w:asciiTheme="minorHAnsi" w:hAnsiTheme="minorHAnsi" w:cstheme="minorHAnsi"/>
          <w:b/>
          <w:sz w:val="22"/>
          <w:szCs w:val="22"/>
        </w:rPr>
        <w:t>Chairman’s Announcements</w:t>
      </w:r>
      <w:r w:rsidRPr="00AA6B50">
        <w:rPr>
          <w:rFonts w:asciiTheme="minorHAnsi" w:hAnsiTheme="minorHAnsi" w:cstheme="minorHAnsi"/>
          <w:sz w:val="22"/>
          <w:szCs w:val="22"/>
        </w:rPr>
        <w:t xml:space="preserve">- </w:t>
      </w:r>
      <w:r w:rsidRPr="00AA6B50">
        <w:rPr>
          <w:rFonts w:asciiTheme="minorHAnsi" w:hAnsiTheme="minorHAnsi" w:cstheme="minorHAnsi"/>
          <w:sz w:val="18"/>
          <w:szCs w:val="18"/>
        </w:rPr>
        <w:t>Including an</w:t>
      </w:r>
      <w:r w:rsidR="006F2828">
        <w:rPr>
          <w:rFonts w:asciiTheme="minorHAnsi" w:hAnsiTheme="minorHAnsi" w:cstheme="minorHAnsi"/>
          <w:sz w:val="18"/>
          <w:szCs w:val="18"/>
        </w:rPr>
        <w:t>y</w:t>
      </w:r>
      <w:r w:rsidRPr="00AA6B50">
        <w:rPr>
          <w:rFonts w:asciiTheme="minorHAnsi" w:hAnsiTheme="minorHAnsi" w:cstheme="minorHAnsi"/>
          <w:sz w:val="18"/>
          <w:szCs w:val="18"/>
        </w:rPr>
        <w:t xml:space="preserve"> petition</w:t>
      </w:r>
      <w:r w:rsidR="006F2828">
        <w:rPr>
          <w:rFonts w:asciiTheme="minorHAnsi" w:hAnsiTheme="minorHAnsi" w:cstheme="minorHAnsi"/>
          <w:sz w:val="18"/>
          <w:szCs w:val="18"/>
        </w:rPr>
        <w:t>s</w:t>
      </w:r>
      <w:r w:rsidRPr="00AA6B50">
        <w:rPr>
          <w:rFonts w:asciiTheme="minorHAnsi" w:hAnsiTheme="minorHAnsi" w:cstheme="minorHAnsi"/>
          <w:sz w:val="18"/>
          <w:szCs w:val="18"/>
        </w:rPr>
        <w:t xml:space="preserve"> and or representations from members of the Public which the Chairman agrees to hear.</w:t>
      </w:r>
    </w:p>
    <w:p w14:paraId="437310D2" w14:textId="1BDBFAF7" w:rsidR="00F4005C" w:rsidRDefault="00F4005C" w:rsidP="00F4005C">
      <w:pPr>
        <w:pStyle w:val="LetterNumbering0"/>
        <w:numPr>
          <w:ilvl w:val="0"/>
          <w:numId w:val="50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Introduction to Mr Simon Dawes</w:t>
      </w:r>
    </w:p>
    <w:p w14:paraId="335CCA06" w14:textId="17A925BF" w:rsidR="00B92791" w:rsidRPr="00D657FC" w:rsidRDefault="00607AF5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To approve the </w:t>
      </w:r>
      <w:r w:rsidR="00AA6B50" w:rsidRPr="00AA6B50">
        <w:rPr>
          <w:rFonts w:asciiTheme="minorHAnsi" w:hAnsiTheme="minorHAnsi" w:cstheme="minorHAnsi"/>
          <w:b/>
          <w:sz w:val="22"/>
          <w:szCs w:val="22"/>
        </w:rPr>
        <w:t xml:space="preserve">Minutes of the Meeting held on </w:t>
      </w:r>
      <w:r w:rsidR="00564D2D">
        <w:rPr>
          <w:rFonts w:asciiTheme="minorHAnsi" w:hAnsiTheme="minorHAnsi" w:cstheme="minorHAnsi"/>
          <w:b/>
          <w:sz w:val="22"/>
          <w:szCs w:val="22"/>
        </w:rPr>
        <w:t>9 September</w:t>
      </w:r>
      <w:r w:rsidR="0073357E">
        <w:rPr>
          <w:rFonts w:asciiTheme="minorHAnsi" w:hAnsiTheme="minorHAnsi" w:cstheme="minorHAnsi"/>
          <w:b/>
          <w:sz w:val="22"/>
          <w:szCs w:val="22"/>
        </w:rPr>
        <w:t xml:space="preserve"> 2020 </w:t>
      </w:r>
      <w:r>
        <w:rPr>
          <w:rFonts w:asciiTheme="minorHAnsi" w:hAnsiTheme="minorHAnsi" w:cstheme="minorHAnsi"/>
          <w:b/>
          <w:sz w:val="22"/>
          <w:szCs w:val="22"/>
        </w:rPr>
        <w:t>as a true and accurate record</w:t>
      </w:r>
      <w:r w:rsidR="00D657FC">
        <w:rPr>
          <w:rFonts w:asciiTheme="minorHAnsi" w:hAnsiTheme="minorHAnsi" w:cstheme="minorHAnsi"/>
          <w:sz w:val="22"/>
          <w:szCs w:val="22"/>
        </w:rPr>
        <w:t>.</w:t>
      </w:r>
    </w:p>
    <w:p w14:paraId="69290DA3" w14:textId="21E85B75" w:rsidR="006A62DE" w:rsidRPr="007F5CF6" w:rsidRDefault="006A62DE" w:rsidP="00215274">
      <w:pPr>
        <w:pStyle w:val="LetterNumbering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>Matters Arising from the Minutes</w:t>
      </w:r>
      <w:r w:rsidRPr="006A62DE">
        <w:rPr>
          <w:rFonts w:asciiTheme="minorHAnsi" w:hAnsiTheme="minorHAnsi" w:cstheme="minorHAnsi"/>
          <w:sz w:val="18"/>
          <w:szCs w:val="18"/>
        </w:rPr>
        <w:t>.</w:t>
      </w:r>
    </w:p>
    <w:p w14:paraId="1E793A1A" w14:textId="6C73F8C3" w:rsidR="00EF6322" w:rsidRPr="00D657FC" w:rsidRDefault="00EF6322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5707C2">
        <w:rPr>
          <w:b/>
          <w:bCs/>
        </w:rPr>
        <w:t>To receive report from Wiltshire Councillor Jose Green.</w:t>
      </w:r>
    </w:p>
    <w:p w14:paraId="381B517E" w14:textId="214A2B58" w:rsidR="00D657FC" w:rsidRPr="005707C2" w:rsidRDefault="00D657FC" w:rsidP="006833F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update </w:t>
      </w:r>
      <w:r w:rsidR="001202A3">
        <w:rPr>
          <w:b/>
          <w:bCs/>
        </w:rPr>
        <w:t xml:space="preserve">from Emma Richter </w:t>
      </w:r>
      <w:r>
        <w:rPr>
          <w:b/>
          <w:bCs/>
        </w:rPr>
        <w:t xml:space="preserve">on Fibre to the Premises </w:t>
      </w:r>
      <w:r w:rsidR="00B7470F">
        <w:rPr>
          <w:b/>
          <w:bCs/>
        </w:rPr>
        <w:t>and Community Fibre Project</w:t>
      </w:r>
      <w:r w:rsidR="00F4005C">
        <w:rPr>
          <w:b/>
          <w:bCs/>
        </w:rPr>
        <w:t xml:space="preserve"> following Broad sheet article.</w:t>
      </w:r>
    </w:p>
    <w:p w14:paraId="4DC9A9B9" w14:textId="77777777" w:rsidR="00F4005C" w:rsidRPr="00F4005C" w:rsidRDefault="00F4005C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report on Government requirements for public access websites.</w:t>
      </w:r>
      <w:r w:rsidR="00C86328" w:rsidRPr="00F4005C">
        <w:rPr>
          <w:b/>
          <w:bCs/>
        </w:rPr>
        <w:t xml:space="preserve"> </w:t>
      </w:r>
    </w:p>
    <w:p w14:paraId="14804198" w14:textId="7BED5E67" w:rsidR="00F4005C" w:rsidRPr="00E52DFF" w:rsidRDefault="00F4005C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</w:t>
      </w:r>
      <w:r w:rsidRPr="00F4005C">
        <w:rPr>
          <w:b/>
          <w:bCs/>
        </w:rPr>
        <w:t>not</w:t>
      </w:r>
      <w:r>
        <w:rPr>
          <w:b/>
          <w:bCs/>
        </w:rPr>
        <w:t>e</w:t>
      </w:r>
      <w:r w:rsidRPr="00F4005C">
        <w:rPr>
          <w:b/>
          <w:bCs/>
        </w:rPr>
        <w:t xml:space="preserve"> current position on Remembrance Sunday arrangements</w:t>
      </w:r>
      <w:r>
        <w:rPr>
          <w:b/>
          <w:bCs/>
        </w:rPr>
        <w:t>.</w:t>
      </w:r>
    </w:p>
    <w:p w14:paraId="5C4B9638" w14:textId="45BA71E6" w:rsidR="00E52DFF" w:rsidRPr="00F4005C" w:rsidRDefault="00E52DFF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>To receive update on Handyman duties from Justin A</w:t>
      </w:r>
      <w:r w:rsidR="00561D00">
        <w:rPr>
          <w:b/>
          <w:bCs/>
        </w:rPr>
        <w:t>l</w:t>
      </w:r>
      <w:r>
        <w:rPr>
          <w:b/>
          <w:bCs/>
        </w:rPr>
        <w:t>lison</w:t>
      </w:r>
      <w:r w:rsidR="001202A3">
        <w:rPr>
          <w:b/>
          <w:bCs/>
        </w:rPr>
        <w:t>.</w:t>
      </w:r>
    </w:p>
    <w:p w14:paraId="33D959E2" w14:textId="5D27639C" w:rsidR="005707C2" w:rsidRPr="00F4005C" w:rsidRDefault="00C86328" w:rsidP="00F70D02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F4005C">
        <w:rPr>
          <w:b/>
          <w:bCs/>
        </w:rPr>
        <w:t xml:space="preserve">To </w:t>
      </w:r>
      <w:r w:rsidR="00E52DFF">
        <w:rPr>
          <w:b/>
          <w:bCs/>
        </w:rPr>
        <w:t>discuss draft budget for 2021/2022. Paper attached.</w:t>
      </w:r>
    </w:p>
    <w:p w14:paraId="5D229ED7" w14:textId="58E38E71" w:rsidR="007F5CF6" w:rsidRPr="008E6979" w:rsidRDefault="00F4005C" w:rsidP="007F5CF6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b/>
          <w:bCs/>
        </w:rPr>
        <w:t xml:space="preserve">To receive </w:t>
      </w:r>
      <w:r w:rsidR="007F5CF6" w:rsidRPr="008E6979">
        <w:rPr>
          <w:b/>
          <w:bCs/>
        </w:rPr>
        <w:t>Finance Report</w:t>
      </w:r>
      <w:r>
        <w:rPr>
          <w:b/>
          <w:bCs/>
        </w:rPr>
        <w:t xml:space="preserve"> from Clerk.</w:t>
      </w:r>
    </w:p>
    <w:p w14:paraId="15BD00C7" w14:textId="2AB48F9A" w:rsidR="00D17FBC" w:rsidRDefault="007F5CF6" w:rsidP="00D17FBC">
      <w:pPr>
        <w:pStyle w:val="LetterNumbering0"/>
        <w:rPr>
          <w:rFonts w:asciiTheme="minorHAnsi" w:hAnsiTheme="minorHAnsi" w:cstheme="minorHAnsi"/>
          <w:b/>
          <w:bCs/>
          <w:sz w:val="18"/>
          <w:szCs w:val="18"/>
        </w:rPr>
      </w:pPr>
      <w:r w:rsidRPr="008E6979">
        <w:rPr>
          <w:b/>
          <w:bCs/>
        </w:rPr>
        <w:t>To receive any Planning applications</w:t>
      </w:r>
      <w:r w:rsidR="00F4005C">
        <w:rPr>
          <w:b/>
          <w:bCs/>
        </w:rPr>
        <w:t>.</w:t>
      </w:r>
    </w:p>
    <w:p w14:paraId="4272B376" w14:textId="2CDC75D2" w:rsidR="00456A71" w:rsidRPr="00F4005C" w:rsidRDefault="006E409C" w:rsidP="00AA08F9">
      <w:pPr>
        <w:pStyle w:val="LetterNumbering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b/>
          <w:sz w:val="22"/>
          <w:szCs w:val="22"/>
        </w:rPr>
        <w:t>Date of</w:t>
      </w:r>
      <w:r w:rsidR="00456A71" w:rsidRPr="00456A7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56A71">
        <w:rPr>
          <w:rFonts w:asciiTheme="minorHAnsi" w:hAnsiTheme="minorHAnsi" w:cstheme="minorHAnsi"/>
          <w:b/>
          <w:sz w:val="22"/>
          <w:szCs w:val="22"/>
        </w:rPr>
        <w:t>Next Meeting</w:t>
      </w:r>
      <w:r w:rsidR="005D6581" w:rsidRPr="00456A71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64D2D">
        <w:rPr>
          <w:rFonts w:asciiTheme="minorHAnsi" w:hAnsiTheme="minorHAnsi" w:cstheme="minorHAnsi"/>
          <w:b/>
          <w:sz w:val="22"/>
          <w:szCs w:val="22"/>
        </w:rPr>
        <w:t xml:space="preserve">11 November 2020 </w:t>
      </w:r>
      <w:r w:rsidR="005D6581" w:rsidRPr="00456A71">
        <w:rPr>
          <w:rFonts w:asciiTheme="minorHAnsi" w:hAnsiTheme="minorHAnsi" w:cstheme="minorHAnsi"/>
          <w:bCs/>
          <w:sz w:val="22"/>
          <w:szCs w:val="22"/>
        </w:rPr>
        <w:t>To be confirmed</w:t>
      </w:r>
    </w:p>
    <w:p w14:paraId="20A0BAEE" w14:textId="512FF46F" w:rsidR="00F4005C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37C1141A" w14:textId="77777777" w:rsidR="00F4005C" w:rsidRPr="00456A71" w:rsidRDefault="00F4005C" w:rsidP="00F4005C">
      <w:pPr>
        <w:pStyle w:val="LetterNumbering0"/>
        <w:numPr>
          <w:ilvl w:val="0"/>
          <w:numId w:val="0"/>
        </w:numPr>
        <w:ind w:left="680" w:hanging="680"/>
        <w:rPr>
          <w:rFonts w:asciiTheme="minorHAnsi" w:hAnsiTheme="minorHAnsi" w:cstheme="minorHAnsi"/>
          <w:sz w:val="22"/>
          <w:szCs w:val="22"/>
        </w:rPr>
      </w:pPr>
    </w:p>
    <w:p w14:paraId="7073DC52" w14:textId="027070A6" w:rsidR="00456A71" w:rsidRDefault="007B307B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  <w:r w:rsidRPr="00456A71">
        <w:rPr>
          <w:rFonts w:asciiTheme="minorHAnsi" w:hAnsiTheme="minorHAnsi" w:cstheme="minorHAnsi"/>
          <w:sz w:val="22"/>
          <w:szCs w:val="22"/>
        </w:rPr>
        <w:t>Clerk to the Council</w:t>
      </w:r>
      <w:r w:rsidR="00456A71" w:rsidRPr="00456A71">
        <w:rPr>
          <w:rFonts w:asciiTheme="minorHAnsi" w:hAnsiTheme="minorHAnsi" w:cstheme="minorHAnsi"/>
          <w:sz w:val="22"/>
          <w:szCs w:val="22"/>
        </w:rPr>
        <w:t>: Mr C Rothwell</w:t>
      </w:r>
      <w:r w:rsidR="00CC67FE" w:rsidRPr="00456A71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E45E8A" w:rsidRPr="00456A71">
        <w:rPr>
          <w:rFonts w:asciiTheme="minorHAnsi" w:hAnsiTheme="minorHAnsi" w:cstheme="minorHAnsi"/>
          <w:sz w:val="22"/>
          <w:szCs w:val="22"/>
        </w:rPr>
        <w:t>Dated: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564D2D">
        <w:rPr>
          <w:rFonts w:asciiTheme="minorHAnsi" w:hAnsiTheme="minorHAnsi" w:cstheme="minorHAnsi"/>
          <w:sz w:val="22"/>
          <w:szCs w:val="22"/>
        </w:rPr>
        <w:t xml:space="preserve"> 6 October</w:t>
      </w:r>
      <w:r w:rsidR="009B57C9" w:rsidRPr="00456A71">
        <w:rPr>
          <w:rFonts w:asciiTheme="minorHAnsi" w:hAnsiTheme="minorHAnsi" w:cstheme="minorHAnsi"/>
          <w:sz w:val="22"/>
          <w:szCs w:val="22"/>
        </w:rPr>
        <w:t xml:space="preserve"> </w:t>
      </w:r>
      <w:r w:rsidR="00B92791" w:rsidRPr="00456A71">
        <w:rPr>
          <w:rFonts w:asciiTheme="minorHAnsi" w:hAnsiTheme="minorHAnsi" w:cstheme="minorHAnsi"/>
          <w:sz w:val="22"/>
          <w:szCs w:val="22"/>
        </w:rPr>
        <w:t>2</w:t>
      </w:r>
      <w:r w:rsidR="00BC2EF7" w:rsidRPr="00456A71">
        <w:rPr>
          <w:rFonts w:asciiTheme="minorHAnsi" w:hAnsiTheme="minorHAnsi" w:cstheme="minorHAnsi"/>
          <w:sz w:val="22"/>
          <w:szCs w:val="22"/>
        </w:rPr>
        <w:t>0</w:t>
      </w:r>
      <w:r w:rsidR="00215274" w:rsidRPr="00456A71">
        <w:rPr>
          <w:rFonts w:asciiTheme="minorHAnsi" w:hAnsiTheme="minorHAnsi" w:cstheme="minorHAnsi"/>
          <w:sz w:val="22"/>
          <w:szCs w:val="22"/>
        </w:rPr>
        <w:t>20</w:t>
      </w:r>
    </w:p>
    <w:p w14:paraId="2E9E48A7" w14:textId="77777777" w:rsidR="00564D2D" w:rsidRPr="00456A71" w:rsidRDefault="00564D2D" w:rsidP="00456A71">
      <w:pPr>
        <w:pStyle w:val="LetterNumbering0"/>
        <w:numPr>
          <w:ilvl w:val="0"/>
          <w:numId w:val="0"/>
        </w:numPr>
        <w:ind w:left="680"/>
        <w:rPr>
          <w:rFonts w:asciiTheme="minorHAnsi" w:hAnsiTheme="minorHAnsi" w:cstheme="minorHAnsi"/>
          <w:sz w:val="22"/>
          <w:szCs w:val="22"/>
        </w:rPr>
      </w:pPr>
    </w:p>
    <w:sectPr w:rsidR="00564D2D" w:rsidRPr="00456A71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61E39" w14:textId="77777777" w:rsidR="006F5DEB" w:rsidRDefault="006F5DEB" w:rsidP="00E45E8A">
      <w:r>
        <w:separator/>
      </w:r>
    </w:p>
  </w:endnote>
  <w:endnote w:type="continuationSeparator" w:id="0">
    <w:p w14:paraId="45B2B4AF" w14:textId="77777777" w:rsidR="006F5DEB" w:rsidRDefault="006F5DEB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C6834" w14:textId="77777777" w:rsidR="006F5DEB" w:rsidRDefault="006F5DEB" w:rsidP="00E45E8A">
      <w:r>
        <w:separator/>
      </w:r>
    </w:p>
  </w:footnote>
  <w:footnote w:type="continuationSeparator" w:id="0">
    <w:p w14:paraId="2D546268" w14:textId="77777777" w:rsidR="006F5DEB" w:rsidRDefault="006F5DEB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1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2" w15:restartNumberingAfterBreak="0">
    <w:nsid w:val="2FE52413"/>
    <w:multiLevelType w:val="hybridMultilevel"/>
    <w:tmpl w:val="2A78BE40"/>
    <w:lvl w:ilvl="0" w:tplc="98E03E0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CA4E06"/>
    <w:multiLevelType w:val="hybridMultilevel"/>
    <w:tmpl w:val="00A6604E"/>
    <w:lvl w:ilvl="0" w:tplc="ACFCAF06">
      <w:numFmt w:val="bullet"/>
      <w:lvlText w:val="-"/>
      <w:lvlJc w:val="left"/>
      <w:pPr>
        <w:ind w:left="1040" w:hanging="360"/>
      </w:pPr>
      <w:rPr>
        <w:rFonts w:ascii="Trebuchet MS" w:eastAsia="Times New Roman" w:hAnsi="Trebuchet MS" w:cs="Times New Roman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8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1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2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3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24"/>
  </w:num>
  <w:num w:numId="5">
    <w:abstractNumId w:val="10"/>
  </w:num>
  <w:num w:numId="6">
    <w:abstractNumId w:val="18"/>
  </w:num>
  <w:num w:numId="7">
    <w:abstractNumId w:val="15"/>
  </w:num>
  <w:num w:numId="8">
    <w:abstractNumId w:val="21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8"/>
  </w:num>
  <w:num w:numId="14">
    <w:abstractNumId w:val="19"/>
  </w:num>
  <w:num w:numId="15">
    <w:abstractNumId w:val="20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4"/>
  </w:num>
  <w:num w:numId="21">
    <w:abstractNumId w:val="11"/>
  </w:num>
  <w:num w:numId="22">
    <w:abstractNumId w:val="9"/>
  </w:num>
  <w:num w:numId="23">
    <w:abstractNumId w:val="4"/>
  </w:num>
  <w:num w:numId="24">
    <w:abstractNumId w:val="20"/>
  </w:num>
  <w:num w:numId="25">
    <w:abstractNumId w:val="13"/>
  </w:num>
  <w:num w:numId="26">
    <w:abstractNumId w:val="6"/>
  </w:num>
  <w:num w:numId="27">
    <w:abstractNumId w:val="8"/>
  </w:num>
  <w:num w:numId="28">
    <w:abstractNumId w:val="19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6"/>
  </w:num>
  <w:num w:numId="34">
    <w:abstractNumId w:val="11"/>
  </w:num>
  <w:num w:numId="35">
    <w:abstractNumId w:val="11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4"/>
  </w:num>
  <w:num w:numId="42">
    <w:abstractNumId w:val="7"/>
  </w:num>
  <w:num w:numId="43">
    <w:abstractNumId w:val="25"/>
  </w:num>
  <w:num w:numId="44">
    <w:abstractNumId w:val="4"/>
  </w:num>
  <w:num w:numId="45">
    <w:abstractNumId w:val="11"/>
  </w:num>
  <w:num w:numId="46">
    <w:abstractNumId w:val="11"/>
  </w:num>
  <w:num w:numId="4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</w:num>
  <w:num w:numId="49">
    <w:abstractNumId w:val="17"/>
  </w:num>
  <w:num w:numId="50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04D95"/>
    <w:rsid w:val="00014D1E"/>
    <w:rsid w:val="00020A69"/>
    <w:rsid w:val="00021C16"/>
    <w:rsid w:val="0002492C"/>
    <w:rsid w:val="00032942"/>
    <w:rsid w:val="00062CBC"/>
    <w:rsid w:val="00066FEF"/>
    <w:rsid w:val="000679A6"/>
    <w:rsid w:val="00071300"/>
    <w:rsid w:val="000933BC"/>
    <w:rsid w:val="000E7078"/>
    <w:rsid w:val="00102CA6"/>
    <w:rsid w:val="001202A3"/>
    <w:rsid w:val="00120F5E"/>
    <w:rsid w:val="00141C95"/>
    <w:rsid w:val="001425B6"/>
    <w:rsid w:val="00151068"/>
    <w:rsid w:val="00152B9F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0CE0"/>
    <w:rsid w:val="0029539F"/>
    <w:rsid w:val="002A2412"/>
    <w:rsid w:val="002A44FE"/>
    <w:rsid w:val="002D2D06"/>
    <w:rsid w:val="002E2A02"/>
    <w:rsid w:val="002F0535"/>
    <w:rsid w:val="002F3B13"/>
    <w:rsid w:val="00306C87"/>
    <w:rsid w:val="00307DEE"/>
    <w:rsid w:val="00311E83"/>
    <w:rsid w:val="00321FD1"/>
    <w:rsid w:val="0032541A"/>
    <w:rsid w:val="003305D8"/>
    <w:rsid w:val="003509AA"/>
    <w:rsid w:val="00356032"/>
    <w:rsid w:val="00370D4B"/>
    <w:rsid w:val="0039063A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56A71"/>
    <w:rsid w:val="00466AE2"/>
    <w:rsid w:val="00490118"/>
    <w:rsid w:val="00491DA5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16E3"/>
    <w:rsid w:val="00535213"/>
    <w:rsid w:val="00536A83"/>
    <w:rsid w:val="00561D00"/>
    <w:rsid w:val="00564D2D"/>
    <w:rsid w:val="005707C2"/>
    <w:rsid w:val="00597CC1"/>
    <w:rsid w:val="005A3860"/>
    <w:rsid w:val="005A6D8E"/>
    <w:rsid w:val="005B0BB8"/>
    <w:rsid w:val="005C050E"/>
    <w:rsid w:val="005C0E26"/>
    <w:rsid w:val="005D6581"/>
    <w:rsid w:val="005E45AB"/>
    <w:rsid w:val="005F116E"/>
    <w:rsid w:val="00607AF5"/>
    <w:rsid w:val="00620D2E"/>
    <w:rsid w:val="00640199"/>
    <w:rsid w:val="00642847"/>
    <w:rsid w:val="00642F96"/>
    <w:rsid w:val="0065186F"/>
    <w:rsid w:val="00656367"/>
    <w:rsid w:val="006703A6"/>
    <w:rsid w:val="006713D9"/>
    <w:rsid w:val="006836E0"/>
    <w:rsid w:val="00691179"/>
    <w:rsid w:val="00693680"/>
    <w:rsid w:val="006938D0"/>
    <w:rsid w:val="00696BE9"/>
    <w:rsid w:val="006A5EE1"/>
    <w:rsid w:val="006A62DE"/>
    <w:rsid w:val="006B23A4"/>
    <w:rsid w:val="006B5FC3"/>
    <w:rsid w:val="006B667E"/>
    <w:rsid w:val="006B7EB4"/>
    <w:rsid w:val="006C4406"/>
    <w:rsid w:val="006D4E13"/>
    <w:rsid w:val="006E006E"/>
    <w:rsid w:val="006E409C"/>
    <w:rsid w:val="006F2828"/>
    <w:rsid w:val="006F5A3F"/>
    <w:rsid w:val="006F5DEB"/>
    <w:rsid w:val="006F7C3A"/>
    <w:rsid w:val="00706583"/>
    <w:rsid w:val="0073357E"/>
    <w:rsid w:val="00755C86"/>
    <w:rsid w:val="00761B70"/>
    <w:rsid w:val="007709DE"/>
    <w:rsid w:val="007B1578"/>
    <w:rsid w:val="007B2D81"/>
    <w:rsid w:val="007B307B"/>
    <w:rsid w:val="007B70F4"/>
    <w:rsid w:val="007C4AFD"/>
    <w:rsid w:val="007C506E"/>
    <w:rsid w:val="007F5B66"/>
    <w:rsid w:val="007F5CF6"/>
    <w:rsid w:val="00804871"/>
    <w:rsid w:val="00836F8D"/>
    <w:rsid w:val="00860AB3"/>
    <w:rsid w:val="00861C1E"/>
    <w:rsid w:val="00864D4D"/>
    <w:rsid w:val="008748D8"/>
    <w:rsid w:val="00882732"/>
    <w:rsid w:val="00890D3B"/>
    <w:rsid w:val="00891CB1"/>
    <w:rsid w:val="00891CE3"/>
    <w:rsid w:val="008A0ACF"/>
    <w:rsid w:val="008A7526"/>
    <w:rsid w:val="008D1E94"/>
    <w:rsid w:val="008E6979"/>
    <w:rsid w:val="008F3674"/>
    <w:rsid w:val="008F5033"/>
    <w:rsid w:val="008F6C68"/>
    <w:rsid w:val="00906FB3"/>
    <w:rsid w:val="0091240B"/>
    <w:rsid w:val="0092155E"/>
    <w:rsid w:val="00922E5C"/>
    <w:rsid w:val="00960B8E"/>
    <w:rsid w:val="009634A0"/>
    <w:rsid w:val="0096394A"/>
    <w:rsid w:val="00963CF4"/>
    <w:rsid w:val="00973AFE"/>
    <w:rsid w:val="009A7EEB"/>
    <w:rsid w:val="009B1460"/>
    <w:rsid w:val="009B57C9"/>
    <w:rsid w:val="009B7A8F"/>
    <w:rsid w:val="009C100A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653FB"/>
    <w:rsid w:val="00A73BB2"/>
    <w:rsid w:val="00A87072"/>
    <w:rsid w:val="00A87A8D"/>
    <w:rsid w:val="00AA6B50"/>
    <w:rsid w:val="00AA7134"/>
    <w:rsid w:val="00AC4D4E"/>
    <w:rsid w:val="00AC5F1B"/>
    <w:rsid w:val="00AE5662"/>
    <w:rsid w:val="00AF1844"/>
    <w:rsid w:val="00AF7919"/>
    <w:rsid w:val="00B04968"/>
    <w:rsid w:val="00B068B6"/>
    <w:rsid w:val="00B07666"/>
    <w:rsid w:val="00B23338"/>
    <w:rsid w:val="00B57C9E"/>
    <w:rsid w:val="00B60E82"/>
    <w:rsid w:val="00B7470F"/>
    <w:rsid w:val="00B819C8"/>
    <w:rsid w:val="00B852F7"/>
    <w:rsid w:val="00B87A59"/>
    <w:rsid w:val="00B92791"/>
    <w:rsid w:val="00BA04AA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86328"/>
    <w:rsid w:val="00C94C15"/>
    <w:rsid w:val="00CA0EC5"/>
    <w:rsid w:val="00CB6874"/>
    <w:rsid w:val="00CC421C"/>
    <w:rsid w:val="00CC67FE"/>
    <w:rsid w:val="00D06C7F"/>
    <w:rsid w:val="00D1147B"/>
    <w:rsid w:val="00D17FBC"/>
    <w:rsid w:val="00D26020"/>
    <w:rsid w:val="00D26C2D"/>
    <w:rsid w:val="00D34271"/>
    <w:rsid w:val="00D4174D"/>
    <w:rsid w:val="00D56C62"/>
    <w:rsid w:val="00D633A5"/>
    <w:rsid w:val="00D657FC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E06491"/>
    <w:rsid w:val="00E116CE"/>
    <w:rsid w:val="00E153D9"/>
    <w:rsid w:val="00E21D8B"/>
    <w:rsid w:val="00E2583C"/>
    <w:rsid w:val="00E45E8A"/>
    <w:rsid w:val="00E52DFF"/>
    <w:rsid w:val="00E5555F"/>
    <w:rsid w:val="00E57E24"/>
    <w:rsid w:val="00E63A26"/>
    <w:rsid w:val="00E6681D"/>
    <w:rsid w:val="00E67A1C"/>
    <w:rsid w:val="00E67C3E"/>
    <w:rsid w:val="00E83873"/>
    <w:rsid w:val="00E91EC6"/>
    <w:rsid w:val="00EB52BB"/>
    <w:rsid w:val="00EC6E64"/>
    <w:rsid w:val="00EF6322"/>
    <w:rsid w:val="00F068D1"/>
    <w:rsid w:val="00F10072"/>
    <w:rsid w:val="00F12E0A"/>
    <w:rsid w:val="00F4005C"/>
    <w:rsid w:val="00F43874"/>
    <w:rsid w:val="00F517A5"/>
    <w:rsid w:val="00F748C4"/>
    <w:rsid w:val="00F7541D"/>
    <w:rsid w:val="00F9058A"/>
    <w:rsid w:val="00FA2E3B"/>
    <w:rsid w:val="00FA3295"/>
    <w:rsid w:val="00FA3C6D"/>
    <w:rsid w:val="00FB1596"/>
    <w:rsid w:val="00FD0F59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FDCF-7060-4EBF-BD1C-D98C814A9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6</cp:revision>
  <cp:lastPrinted>2020-03-02T07:48:00Z</cp:lastPrinted>
  <dcterms:created xsi:type="dcterms:W3CDTF">2020-10-04T16:33:00Z</dcterms:created>
  <dcterms:modified xsi:type="dcterms:W3CDTF">2020-10-06T17:31:00Z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