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5202" w14:textId="77777777" w:rsidR="00756D22" w:rsidRDefault="00756D22" w:rsidP="00CF42B9">
      <w:pPr>
        <w:jc w:val="center"/>
        <w:rPr>
          <w:b/>
          <w:bCs/>
          <w:sz w:val="28"/>
          <w:szCs w:val="28"/>
          <w:u w:val="single"/>
        </w:rPr>
      </w:pPr>
    </w:p>
    <w:p w14:paraId="690D5F8A" w14:textId="1C57C181" w:rsidR="00674020" w:rsidRPr="00CF42B9" w:rsidRDefault="00674020" w:rsidP="00CF42B9">
      <w:pPr>
        <w:jc w:val="center"/>
        <w:rPr>
          <w:b/>
          <w:bCs/>
          <w:sz w:val="28"/>
          <w:szCs w:val="28"/>
          <w:u w:val="single"/>
        </w:rPr>
      </w:pPr>
      <w:r w:rsidRPr="00CF42B9">
        <w:rPr>
          <w:b/>
          <w:bCs/>
          <w:sz w:val="28"/>
          <w:szCs w:val="28"/>
          <w:u w:val="single"/>
        </w:rPr>
        <w:t xml:space="preserve">Your Parish Council Update </w:t>
      </w:r>
      <w:r w:rsidR="00756D22">
        <w:rPr>
          <w:b/>
          <w:bCs/>
          <w:sz w:val="28"/>
          <w:szCs w:val="28"/>
          <w:u w:val="single"/>
        </w:rPr>
        <w:t>–</w:t>
      </w:r>
      <w:r w:rsidRPr="00CF42B9">
        <w:rPr>
          <w:b/>
          <w:bCs/>
          <w:sz w:val="28"/>
          <w:szCs w:val="28"/>
          <w:u w:val="single"/>
        </w:rPr>
        <w:t xml:space="preserve"> </w:t>
      </w:r>
      <w:r w:rsidR="000D2293">
        <w:rPr>
          <w:b/>
          <w:bCs/>
          <w:sz w:val="28"/>
          <w:szCs w:val="28"/>
          <w:u w:val="single"/>
        </w:rPr>
        <w:t>August</w:t>
      </w:r>
      <w:r w:rsidR="00756D22">
        <w:rPr>
          <w:b/>
          <w:bCs/>
          <w:sz w:val="28"/>
          <w:szCs w:val="28"/>
          <w:u w:val="single"/>
        </w:rPr>
        <w:t xml:space="preserve"> 2023</w:t>
      </w:r>
    </w:p>
    <w:p w14:paraId="5E5B29E4" w14:textId="77777777" w:rsidR="00AC6C1C" w:rsidRDefault="00AC6C1C" w:rsidP="00CF42B9">
      <w:pPr>
        <w:rPr>
          <w:rStyle w:val="Strong"/>
          <w:rFonts w:cstheme="minorHAnsi"/>
          <w:b w:val="0"/>
          <w:bCs w:val="0"/>
        </w:rPr>
      </w:pPr>
    </w:p>
    <w:p w14:paraId="1A7B36A1" w14:textId="77777777" w:rsidR="000D2293" w:rsidRDefault="00DB6CA8" w:rsidP="00EB3C9B">
      <w:pPr>
        <w:rPr>
          <w:rStyle w:val="Strong"/>
          <w:rFonts w:cstheme="minorHAnsi"/>
          <w:b w:val="0"/>
          <w:bCs w:val="0"/>
        </w:rPr>
      </w:pPr>
      <w:r>
        <w:rPr>
          <w:rStyle w:val="Strong"/>
          <w:rFonts w:cstheme="minorHAnsi"/>
          <w:b w:val="0"/>
          <w:bCs w:val="0"/>
        </w:rPr>
        <w:t xml:space="preserve">The </w:t>
      </w:r>
      <w:r w:rsidR="000D2293">
        <w:rPr>
          <w:rStyle w:val="Strong"/>
          <w:rFonts w:cstheme="minorHAnsi"/>
          <w:b w:val="0"/>
          <w:bCs w:val="0"/>
        </w:rPr>
        <w:t>holiday and harvest season upon us in August, Parish Council was light of a few of its councillors, nevertheless, there were important village issues to be discussed.</w:t>
      </w:r>
    </w:p>
    <w:p w14:paraId="1B8CF8FA" w14:textId="5D95134D" w:rsidR="000D2293" w:rsidRDefault="000D2293" w:rsidP="00EB3C9B">
      <w:pPr>
        <w:rPr>
          <w:rStyle w:val="Strong"/>
          <w:rFonts w:cstheme="minorHAnsi"/>
          <w:b w:val="0"/>
          <w:bCs w:val="0"/>
        </w:rPr>
      </w:pPr>
      <w:r>
        <w:rPr>
          <w:rStyle w:val="Strong"/>
          <w:rFonts w:cstheme="minorHAnsi"/>
          <w:b w:val="0"/>
          <w:bCs w:val="0"/>
        </w:rPr>
        <w:t>Michael Roe attended on behalf of the Trustees of the Broad Chalke Community Trust to seek the Council’s vie</w:t>
      </w:r>
      <w:r w:rsidR="00A5773A">
        <w:rPr>
          <w:rStyle w:val="Strong"/>
          <w:rFonts w:cstheme="minorHAnsi"/>
          <w:b w:val="0"/>
          <w:bCs w:val="0"/>
        </w:rPr>
        <w:t>w</w:t>
      </w:r>
      <w:r>
        <w:rPr>
          <w:rStyle w:val="Strong"/>
          <w:rFonts w:cstheme="minorHAnsi"/>
          <w:b w:val="0"/>
          <w:bCs w:val="0"/>
        </w:rPr>
        <w:t>s on the position with the remaining Poor Patch along Church Bottom. This is an area of land that has previously been leased out and generated a return to the Trust to benefit resident of Broad Chalke. Discussion concluded that the original purpose of the Poor Patch had long since become irrelevant and the Council’s position should be to secure the best return from sale of the land. Advice would need to be sought and discussions held with adjoining landowners to inform them of the Council’s position. Mr Roe was directed to do this on behalf of the Council.</w:t>
      </w:r>
    </w:p>
    <w:p w14:paraId="07B0B9D4" w14:textId="7A97359E" w:rsidR="008629E3" w:rsidRDefault="000D2293" w:rsidP="00EB3C9B">
      <w:pPr>
        <w:rPr>
          <w:rStyle w:val="Strong"/>
          <w:rFonts w:cstheme="minorHAnsi"/>
          <w:b w:val="0"/>
          <w:bCs w:val="0"/>
        </w:rPr>
      </w:pPr>
      <w:r>
        <w:rPr>
          <w:rStyle w:val="Strong"/>
          <w:rFonts w:cstheme="minorHAnsi"/>
          <w:b w:val="0"/>
          <w:bCs w:val="0"/>
        </w:rPr>
        <w:t xml:space="preserve">The Clerk updated on the investigations concluded by Wiltshire Council on the </w:t>
      </w:r>
      <w:r w:rsidR="008629E3">
        <w:rPr>
          <w:rStyle w:val="Strong"/>
          <w:rFonts w:cstheme="minorHAnsi"/>
          <w:b w:val="0"/>
          <w:bCs w:val="0"/>
        </w:rPr>
        <w:t>highway’s</w:t>
      </w:r>
      <w:r>
        <w:rPr>
          <w:rStyle w:val="Strong"/>
          <w:rFonts w:cstheme="minorHAnsi"/>
          <w:b w:val="0"/>
          <w:bCs w:val="0"/>
        </w:rPr>
        <w:t xml:space="preserve"> drainage and pipe down the access cut</w:t>
      </w:r>
      <w:r w:rsidR="00A5773A">
        <w:rPr>
          <w:rStyle w:val="Strong"/>
          <w:rFonts w:cstheme="minorHAnsi"/>
          <w:b w:val="0"/>
          <w:bCs w:val="0"/>
        </w:rPr>
        <w:t xml:space="preserve"> to Low Lane</w:t>
      </w:r>
      <w:r>
        <w:rPr>
          <w:rStyle w:val="Strong"/>
          <w:rFonts w:cstheme="minorHAnsi"/>
          <w:b w:val="0"/>
          <w:bCs w:val="0"/>
        </w:rPr>
        <w:t xml:space="preserve">. They had cleaned the gullies but had not undertaken any work to the pipe as they concluded that it had not been broken but terminated at the point exposed. Since </w:t>
      </w:r>
      <w:r w:rsidR="008629E3">
        <w:rPr>
          <w:rStyle w:val="Strong"/>
          <w:rFonts w:cstheme="minorHAnsi"/>
          <w:b w:val="0"/>
          <w:bCs w:val="0"/>
        </w:rPr>
        <w:t>then,</w:t>
      </w:r>
      <w:r>
        <w:rPr>
          <w:rStyle w:val="Strong"/>
          <w:rFonts w:cstheme="minorHAnsi"/>
          <w:b w:val="0"/>
          <w:bCs w:val="0"/>
        </w:rPr>
        <w:t xml:space="preserve"> the heavy rainfall has led to accumulation of </w:t>
      </w:r>
      <w:r w:rsidR="008629E3">
        <w:rPr>
          <w:rStyle w:val="Strong"/>
          <w:rFonts w:cstheme="minorHAnsi"/>
          <w:b w:val="0"/>
          <w:bCs w:val="0"/>
        </w:rPr>
        <w:t>w</w:t>
      </w:r>
      <w:r>
        <w:rPr>
          <w:rStyle w:val="Strong"/>
          <w:rFonts w:cstheme="minorHAnsi"/>
          <w:b w:val="0"/>
          <w:bCs w:val="0"/>
        </w:rPr>
        <w:t xml:space="preserve">ater which it transpires does mainly come as run </w:t>
      </w:r>
      <w:r w:rsidR="008629E3">
        <w:rPr>
          <w:rStyle w:val="Strong"/>
          <w:rFonts w:cstheme="minorHAnsi"/>
          <w:b w:val="0"/>
          <w:bCs w:val="0"/>
        </w:rPr>
        <w:t>o</w:t>
      </w:r>
      <w:r>
        <w:rPr>
          <w:rStyle w:val="Strong"/>
          <w:rFonts w:cstheme="minorHAnsi"/>
          <w:b w:val="0"/>
          <w:bCs w:val="0"/>
        </w:rPr>
        <w:t xml:space="preserve">ff from the </w:t>
      </w:r>
      <w:r w:rsidR="008629E3">
        <w:rPr>
          <w:rStyle w:val="Strong"/>
          <w:rFonts w:cstheme="minorHAnsi"/>
          <w:b w:val="0"/>
          <w:bCs w:val="0"/>
        </w:rPr>
        <w:t>highway. A meeting had taken place with Boswell Bros and a two staged approach determined to try and overcome the ‘pooling’ of the water. Date for the works to be agreed.</w:t>
      </w:r>
    </w:p>
    <w:p w14:paraId="7AC6679E" w14:textId="1CBB886B" w:rsidR="008629E3" w:rsidRDefault="008629E3" w:rsidP="00EB3C9B">
      <w:pPr>
        <w:rPr>
          <w:rStyle w:val="Strong"/>
          <w:rFonts w:cstheme="minorHAnsi"/>
          <w:b w:val="0"/>
          <w:bCs w:val="0"/>
        </w:rPr>
      </w:pPr>
      <w:r>
        <w:rPr>
          <w:rStyle w:val="Strong"/>
          <w:rFonts w:cstheme="minorHAnsi"/>
          <w:b w:val="0"/>
          <w:bCs w:val="0"/>
        </w:rPr>
        <w:t xml:space="preserve">The meeting discussed the application made jointly with Bishopstone </w:t>
      </w:r>
      <w:r w:rsidR="00DB6CA8">
        <w:rPr>
          <w:rStyle w:val="Strong"/>
          <w:rFonts w:cstheme="minorHAnsi"/>
          <w:b w:val="0"/>
          <w:bCs w:val="0"/>
        </w:rPr>
        <w:t xml:space="preserve">Council </w:t>
      </w:r>
      <w:r>
        <w:rPr>
          <w:rStyle w:val="Strong"/>
          <w:rFonts w:cstheme="minorHAnsi"/>
          <w:b w:val="0"/>
          <w:bCs w:val="0"/>
        </w:rPr>
        <w:t>for the speed assessments on the C12. This will be presented by the Clerk of Bishopstone at the LHFIG on 6 September and, if successful will be subject to Area Board consideration on 20 September.</w:t>
      </w:r>
    </w:p>
    <w:p w14:paraId="15B03548" w14:textId="23F8CD65" w:rsidR="008629E3" w:rsidRDefault="008629E3" w:rsidP="00EB3C9B">
      <w:pPr>
        <w:rPr>
          <w:rStyle w:val="Strong"/>
          <w:rFonts w:cstheme="minorHAnsi"/>
          <w:b w:val="0"/>
          <w:bCs w:val="0"/>
        </w:rPr>
      </w:pPr>
      <w:r>
        <w:rPr>
          <w:rStyle w:val="Strong"/>
          <w:rFonts w:cstheme="minorHAnsi"/>
          <w:b w:val="0"/>
          <w:bCs w:val="0"/>
        </w:rPr>
        <w:t xml:space="preserve">The discussion on the approach to the rewrite of the Neighbourhood Plan was deferred due to councillor absence. However, the Clerk had reviewed the available funding through the Neighbourhood Planning Support Programme and had concluded that the Council was unlikely to be able to secure further funding </w:t>
      </w:r>
      <w:proofErr w:type="gramStart"/>
      <w:r>
        <w:rPr>
          <w:rStyle w:val="Strong"/>
          <w:rFonts w:cstheme="minorHAnsi"/>
          <w:b w:val="0"/>
          <w:bCs w:val="0"/>
        </w:rPr>
        <w:t>on the basis of</w:t>
      </w:r>
      <w:proofErr w:type="gramEnd"/>
      <w:r>
        <w:rPr>
          <w:rStyle w:val="Strong"/>
          <w:rFonts w:cstheme="minorHAnsi"/>
          <w:b w:val="0"/>
          <w:bCs w:val="0"/>
        </w:rPr>
        <w:t xml:space="preserve"> the funds received for the first Plan.</w:t>
      </w:r>
    </w:p>
    <w:p w14:paraId="4D13A698" w14:textId="37EC6F44" w:rsidR="008629E3" w:rsidRDefault="008629E3" w:rsidP="00EB3C9B">
      <w:pPr>
        <w:rPr>
          <w:rStyle w:val="Strong"/>
          <w:rFonts w:cstheme="minorHAnsi"/>
          <w:b w:val="0"/>
          <w:bCs w:val="0"/>
        </w:rPr>
      </w:pPr>
      <w:r>
        <w:rPr>
          <w:rStyle w:val="Strong"/>
          <w:rFonts w:cstheme="minorHAnsi"/>
          <w:b w:val="0"/>
          <w:bCs w:val="0"/>
        </w:rPr>
        <w:t xml:space="preserve">Councillor Altham updated the meeting on the ongoing work of the Friends </w:t>
      </w:r>
      <w:r w:rsidR="00A5773A">
        <w:rPr>
          <w:rStyle w:val="Strong"/>
          <w:rFonts w:cstheme="minorHAnsi"/>
          <w:b w:val="0"/>
          <w:bCs w:val="0"/>
        </w:rPr>
        <w:t>of Broad Chalke Playground</w:t>
      </w:r>
      <w:r>
        <w:rPr>
          <w:rStyle w:val="Strong"/>
          <w:rFonts w:cstheme="minorHAnsi"/>
          <w:b w:val="0"/>
          <w:bCs w:val="0"/>
        </w:rPr>
        <w:t xml:space="preserve"> and the discussions with potential contractors. The Clerk to discuss further with Cllr Altham the tendering and procurement requirements to meet Standing Orders.</w:t>
      </w:r>
    </w:p>
    <w:p w14:paraId="3A49CC57" w14:textId="376497D9" w:rsidR="00A5773A" w:rsidRDefault="00A5773A" w:rsidP="00EB3C9B">
      <w:pPr>
        <w:rPr>
          <w:rStyle w:val="Strong"/>
          <w:rFonts w:cstheme="minorHAnsi"/>
          <w:b w:val="0"/>
          <w:bCs w:val="0"/>
        </w:rPr>
      </w:pPr>
      <w:r>
        <w:rPr>
          <w:rStyle w:val="Strong"/>
          <w:rFonts w:cstheme="minorHAnsi"/>
          <w:b w:val="0"/>
          <w:bCs w:val="0"/>
        </w:rPr>
        <w:t>The Clerk reported that the External Auditors have now signed off the Council’s Annual Governance and Accounting return with no issues identified. He also gave a brief financial update and confirmed balance in bank of £16,927.77. There had been a discussion on opening a deposit account now interest rates have moved up but, with the rates available to Business maintained at a relatively low level, it was not considered the extra administrative costs would make such investment worth the effort.</w:t>
      </w:r>
    </w:p>
    <w:p w14:paraId="4C0D162E" w14:textId="4020CD87" w:rsidR="00A5773A" w:rsidRDefault="00A5773A" w:rsidP="00EB3C9B">
      <w:pPr>
        <w:rPr>
          <w:rStyle w:val="Strong"/>
          <w:rFonts w:cstheme="minorHAnsi"/>
          <w:b w:val="0"/>
          <w:bCs w:val="0"/>
        </w:rPr>
      </w:pPr>
      <w:r>
        <w:rPr>
          <w:rStyle w:val="Strong"/>
          <w:rFonts w:cstheme="minorHAnsi"/>
          <w:b w:val="0"/>
          <w:bCs w:val="0"/>
        </w:rPr>
        <w:t>The Council approved a Section 137 grant to Broad Chalke Cricket Club of £200 towards replacement of the artificial grass wicket. This was subject to grant from Wiltshire Council.</w:t>
      </w:r>
    </w:p>
    <w:p w14:paraId="458B2EDD" w14:textId="77777777" w:rsidR="00A5773A" w:rsidRDefault="00A5773A" w:rsidP="00EB3C9B">
      <w:pPr>
        <w:rPr>
          <w:rStyle w:val="Strong"/>
          <w:rFonts w:cstheme="minorHAnsi"/>
          <w:b w:val="0"/>
          <w:bCs w:val="0"/>
        </w:rPr>
      </w:pPr>
    </w:p>
    <w:p w14:paraId="62289830" w14:textId="77777777" w:rsidR="00A5773A" w:rsidRDefault="00A5773A" w:rsidP="00EB3C9B">
      <w:pPr>
        <w:rPr>
          <w:rStyle w:val="Strong"/>
          <w:rFonts w:cstheme="minorHAnsi"/>
          <w:b w:val="0"/>
          <w:bCs w:val="0"/>
        </w:rPr>
      </w:pPr>
    </w:p>
    <w:p w14:paraId="36F7176F" w14:textId="77777777" w:rsidR="00A042B0" w:rsidRDefault="00A042B0" w:rsidP="00EB3C9B">
      <w:pPr>
        <w:rPr>
          <w:rStyle w:val="Strong"/>
          <w:rFonts w:cstheme="minorHAnsi"/>
          <w:b w:val="0"/>
          <w:bCs w:val="0"/>
        </w:rPr>
      </w:pPr>
    </w:p>
    <w:p w14:paraId="0DEB3356" w14:textId="12157E25" w:rsidR="00EB171C" w:rsidRDefault="00631E4F" w:rsidP="00AF1F9B">
      <w:pPr>
        <w:pStyle w:val="LetterNumbering"/>
        <w:numPr>
          <w:ilvl w:val="0"/>
          <w:numId w:val="0"/>
        </w:numPr>
        <w:spacing w:line="288" w:lineRule="auto"/>
        <w:rPr>
          <w:rFonts w:cstheme="minorHAnsi"/>
          <w:b/>
          <w:bCs/>
        </w:rPr>
      </w:pPr>
      <w:r>
        <w:rPr>
          <w:rFonts w:cstheme="minorHAnsi"/>
          <w:b/>
          <w:bCs/>
        </w:rPr>
        <w:t xml:space="preserve">Date of Next Meeting.  </w:t>
      </w:r>
      <w:r w:rsidR="00A5773A">
        <w:rPr>
          <w:rFonts w:cstheme="minorHAnsi"/>
          <w:b/>
          <w:bCs/>
        </w:rPr>
        <w:t>13 September</w:t>
      </w:r>
      <w:r w:rsidR="00EB171C">
        <w:rPr>
          <w:rFonts w:cstheme="minorHAnsi"/>
          <w:b/>
          <w:bCs/>
        </w:rPr>
        <w:t xml:space="preserve"> 2023.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0F71171F" w:rsidR="00B0430C" w:rsidRPr="00A2049C" w:rsidRDefault="00B0430C" w:rsidP="00CF42B9">
      <w:pPr>
        <w:rPr>
          <w:rFonts w:cstheme="minorHAnsi"/>
          <w:sz w:val="20"/>
          <w:szCs w:val="20"/>
        </w:rPr>
      </w:pPr>
      <w:r w:rsidRPr="00A2049C">
        <w:rPr>
          <w:rFonts w:cstheme="minorHAnsi"/>
          <w:sz w:val="20"/>
          <w:szCs w:val="20"/>
        </w:rPr>
        <w:t>Simon Dawes (</w:t>
      </w:r>
      <w:r w:rsidR="00693A17" w:rsidRPr="00A2049C">
        <w:rPr>
          <w:rFonts w:cstheme="minorHAnsi"/>
          <w:sz w:val="20"/>
          <w:szCs w:val="20"/>
        </w:rPr>
        <w:t>social media</w:t>
      </w:r>
      <w:r w:rsidRPr="00A2049C">
        <w:rPr>
          <w:rFonts w:cstheme="minorHAnsi"/>
          <w:sz w:val="20"/>
          <w:szCs w:val="20"/>
        </w:rPr>
        <w:t xml:space="preserve"> &amp; </w:t>
      </w:r>
      <w:r w:rsidR="00693A17">
        <w:rPr>
          <w:rFonts w:cstheme="minorHAnsi"/>
          <w:sz w:val="20"/>
          <w:szCs w:val="20"/>
        </w:rPr>
        <w:t>p</w:t>
      </w:r>
      <w:r w:rsidRPr="00A2049C">
        <w:rPr>
          <w:rFonts w:cstheme="minorHAnsi"/>
          <w:sz w:val="20"/>
          <w:szCs w:val="20"/>
        </w:rPr>
        <w:t xml:space="preserve">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A2049C" w:rsidRDefault="00B0430C" w:rsidP="00CF42B9">
      <w:pPr>
        <w:rPr>
          <w:rFonts w:cstheme="minorHAnsi"/>
          <w:sz w:val="20"/>
          <w:szCs w:val="20"/>
        </w:rPr>
      </w:pPr>
      <w:r w:rsidRPr="00A2049C">
        <w:rPr>
          <w:rFonts w:cstheme="minorHAnsi"/>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6FDC5E25" w14:textId="2F9E8FF3" w:rsidR="00EE6DDB" w:rsidRPr="00693A17" w:rsidRDefault="00B0430C" w:rsidP="00693A17">
      <w:pPr>
        <w:rPr>
          <w:rFonts w:cstheme="minorHAnsi"/>
          <w:sz w:val="20"/>
          <w:szCs w:val="20"/>
        </w:rPr>
      </w:pPr>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p w14:paraId="73C6E07A" w14:textId="77777777" w:rsidR="00693A17" w:rsidRDefault="00693A17" w:rsidP="00693A17">
      <w:pPr>
        <w:rPr>
          <w:rStyle w:val="Strong"/>
          <w:rFonts w:cstheme="minorHAnsi"/>
          <w:b w:val="0"/>
          <w:bCs w:val="0"/>
        </w:rPr>
      </w:pPr>
      <w:r w:rsidRPr="00FE3F6C">
        <w:rPr>
          <w:rStyle w:val="Strong"/>
          <w:rFonts w:cstheme="minorHAnsi"/>
          <w:b w:val="0"/>
          <w:bCs w:val="0"/>
        </w:rPr>
        <w:t>If you have any issues or priorities that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https://www.broadchalkeparishcouncil.com </w:t>
      </w:r>
    </w:p>
    <w:p w14:paraId="0A786F2F" w14:textId="666C4AFB" w:rsidR="00896B26" w:rsidRDefault="00896B26" w:rsidP="00674020"/>
    <w:p w14:paraId="016E821E" w14:textId="131D3360" w:rsidR="008250E3" w:rsidRPr="008250E3" w:rsidRDefault="008250E3" w:rsidP="008250E3">
      <w:pPr>
        <w:jc w:val="both"/>
        <w:rPr>
          <w:sz w:val="24"/>
          <w:szCs w:val="24"/>
        </w:rPr>
      </w:pPr>
    </w:p>
    <w:sectPr w:rsidR="008250E3" w:rsidRPr="008250E3"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A8AA" w14:textId="77777777" w:rsidR="00A8622D" w:rsidRDefault="00A8622D" w:rsidP="00DB2B6A">
      <w:pPr>
        <w:spacing w:after="0" w:line="240" w:lineRule="auto"/>
      </w:pPr>
      <w:r>
        <w:separator/>
      </w:r>
    </w:p>
  </w:endnote>
  <w:endnote w:type="continuationSeparator" w:id="0">
    <w:p w14:paraId="56744DBC" w14:textId="77777777" w:rsidR="00A8622D" w:rsidRDefault="00A8622D"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18C0" w14:textId="77777777" w:rsidR="00A8622D" w:rsidRDefault="00A8622D" w:rsidP="00DB2B6A">
      <w:pPr>
        <w:spacing w:after="0" w:line="240" w:lineRule="auto"/>
      </w:pPr>
      <w:r>
        <w:separator/>
      </w:r>
    </w:p>
  </w:footnote>
  <w:footnote w:type="continuationSeparator" w:id="0">
    <w:p w14:paraId="225B36EA" w14:textId="77777777" w:rsidR="00A8622D" w:rsidRDefault="00A8622D"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6853B54B"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73C3"/>
    <w:multiLevelType w:val="hybridMultilevel"/>
    <w:tmpl w:val="AE9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1"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2"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15:restartNumberingAfterBreak="0">
    <w:nsid w:val="785E0853"/>
    <w:multiLevelType w:val="hybridMultilevel"/>
    <w:tmpl w:val="7D1652B6"/>
    <w:lvl w:ilvl="0" w:tplc="1B2257A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7"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1948002079">
    <w:abstractNumId w:val="10"/>
  </w:num>
  <w:num w:numId="2" w16cid:durableId="1484081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3"/>
  </w:num>
  <w:num w:numId="5" w16cid:durableId="468516977">
    <w:abstractNumId w:val="4"/>
  </w:num>
  <w:num w:numId="6" w16cid:durableId="92871582">
    <w:abstractNumId w:val="12"/>
  </w:num>
  <w:num w:numId="7" w16cid:durableId="1082026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6"/>
  </w:num>
  <w:num w:numId="9" w16cid:durableId="687098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7"/>
  </w:num>
  <w:num w:numId="11" w16cid:durableId="1216969825">
    <w:abstractNumId w:val="6"/>
  </w:num>
  <w:num w:numId="12" w16cid:durableId="249700513">
    <w:abstractNumId w:val="5"/>
  </w:num>
  <w:num w:numId="13" w16cid:durableId="943540375">
    <w:abstractNumId w:val="2"/>
  </w:num>
  <w:num w:numId="14" w16cid:durableId="101074947">
    <w:abstractNumId w:val="14"/>
  </w:num>
  <w:num w:numId="15" w16cid:durableId="1828325114">
    <w:abstractNumId w:val="8"/>
  </w:num>
  <w:num w:numId="16" w16cid:durableId="1591547184">
    <w:abstractNumId w:val="1"/>
  </w:num>
  <w:num w:numId="17" w16cid:durableId="2083212142">
    <w:abstractNumId w:val="11"/>
  </w:num>
  <w:num w:numId="18" w16cid:durableId="224797535">
    <w:abstractNumId w:val="17"/>
  </w:num>
  <w:num w:numId="19" w16cid:durableId="851409910">
    <w:abstractNumId w:val="13"/>
  </w:num>
  <w:num w:numId="20" w16cid:durableId="112945521">
    <w:abstractNumId w:val="9"/>
  </w:num>
  <w:num w:numId="21" w16cid:durableId="773093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465FF"/>
    <w:rsid w:val="00046EFF"/>
    <w:rsid w:val="00070166"/>
    <w:rsid w:val="00080A97"/>
    <w:rsid w:val="000B29B4"/>
    <w:rsid w:val="000D2293"/>
    <w:rsid w:val="000D5046"/>
    <w:rsid w:val="000F2E99"/>
    <w:rsid w:val="0011254B"/>
    <w:rsid w:val="00144D6B"/>
    <w:rsid w:val="00150E62"/>
    <w:rsid w:val="00152BFE"/>
    <w:rsid w:val="0016026F"/>
    <w:rsid w:val="00163726"/>
    <w:rsid w:val="001A7694"/>
    <w:rsid w:val="001C346D"/>
    <w:rsid w:val="001E5E85"/>
    <w:rsid w:val="001F45D4"/>
    <w:rsid w:val="001F7B0A"/>
    <w:rsid w:val="002353FE"/>
    <w:rsid w:val="00256FFB"/>
    <w:rsid w:val="0026746D"/>
    <w:rsid w:val="00295376"/>
    <w:rsid w:val="002A7231"/>
    <w:rsid w:val="002C2A4B"/>
    <w:rsid w:val="002D49E0"/>
    <w:rsid w:val="002F6D83"/>
    <w:rsid w:val="00305E6E"/>
    <w:rsid w:val="00307C5A"/>
    <w:rsid w:val="00313F9F"/>
    <w:rsid w:val="00323E73"/>
    <w:rsid w:val="00331D6A"/>
    <w:rsid w:val="003354D4"/>
    <w:rsid w:val="0037419C"/>
    <w:rsid w:val="00377207"/>
    <w:rsid w:val="003971FB"/>
    <w:rsid w:val="003B067B"/>
    <w:rsid w:val="003B47CD"/>
    <w:rsid w:val="003F41BF"/>
    <w:rsid w:val="0042503E"/>
    <w:rsid w:val="00435630"/>
    <w:rsid w:val="00440534"/>
    <w:rsid w:val="00447232"/>
    <w:rsid w:val="00461258"/>
    <w:rsid w:val="0047012D"/>
    <w:rsid w:val="004B5A7C"/>
    <w:rsid w:val="004D69EC"/>
    <w:rsid w:val="004E087A"/>
    <w:rsid w:val="00503F41"/>
    <w:rsid w:val="00525DF2"/>
    <w:rsid w:val="0053391D"/>
    <w:rsid w:val="005405F9"/>
    <w:rsid w:val="005615E6"/>
    <w:rsid w:val="00563D1A"/>
    <w:rsid w:val="00583E02"/>
    <w:rsid w:val="005A7839"/>
    <w:rsid w:val="005B6C31"/>
    <w:rsid w:val="005D281D"/>
    <w:rsid w:val="005F22A5"/>
    <w:rsid w:val="005F274C"/>
    <w:rsid w:val="005F51B6"/>
    <w:rsid w:val="006007B7"/>
    <w:rsid w:val="0062045B"/>
    <w:rsid w:val="00631E4F"/>
    <w:rsid w:val="00637044"/>
    <w:rsid w:val="00641E72"/>
    <w:rsid w:val="00644632"/>
    <w:rsid w:val="006551E9"/>
    <w:rsid w:val="0066707E"/>
    <w:rsid w:val="00674020"/>
    <w:rsid w:val="0067508C"/>
    <w:rsid w:val="00693A17"/>
    <w:rsid w:val="00693DF6"/>
    <w:rsid w:val="00695A07"/>
    <w:rsid w:val="006C494F"/>
    <w:rsid w:val="00710884"/>
    <w:rsid w:val="00722AB3"/>
    <w:rsid w:val="007238F2"/>
    <w:rsid w:val="00745A90"/>
    <w:rsid w:val="00756D22"/>
    <w:rsid w:val="00761F8C"/>
    <w:rsid w:val="007719AA"/>
    <w:rsid w:val="00777649"/>
    <w:rsid w:val="007813AE"/>
    <w:rsid w:val="00794000"/>
    <w:rsid w:val="007A2A79"/>
    <w:rsid w:val="007C0D36"/>
    <w:rsid w:val="007C48D6"/>
    <w:rsid w:val="007E6591"/>
    <w:rsid w:val="007F2F32"/>
    <w:rsid w:val="008153E7"/>
    <w:rsid w:val="008250E3"/>
    <w:rsid w:val="00826875"/>
    <w:rsid w:val="00830CF2"/>
    <w:rsid w:val="00833281"/>
    <w:rsid w:val="00843BF5"/>
    <w:rsid w:val="00855536"/>
    <w:rsid w:val="008629E3"/>
    <w:rsid w:val="00871587"/>
    <w:rsid w:val="00881548"/>
    <w:rsid w:val="00896B26"/>
    <w:rsid w:val="008E22DF"/>
    <w:rsid w:val="008F0A31"/>
    <w:rsid w:val="008F73EE"/>
    <w:rsid w:val="00933503"/>
    <w:rsid w:val="009532EF"/>
    <w:rsid w:val="0095630C"/>
    <w:rsid w:val="00956649"/>
    <w:rsid w:val="00966D0D"/>
    <w:rsid w:val="0097255C"/>
    <w:rsid w:val="0097631C"/>
    <w:rsid w:val="009920BF"/>
    <w:rsid w:val="009B284B"/>
    <w:rsid w:val="009B3DD4"/>
    <w:rsid w:val="009B65E6"/>
    <w:rsid w:val="009D1982"/>
    <w:rsid w:val="009E3CFA"/>
    <w:rsid w:val="009F3F17"/>
    <w:rsid w:val="00A042B0"/>
    <w:rsid w:val="00A13E09"/>
    <w:rsid w:val="00A2049C"/>
    <w:rsid w:val="00A30832"/>
    <w:rsid w:val="00A5773A"/>
    <w:rsid w:val="00A812F5"/>
    <w:rsid w:val="00A813B3"/>
    <w:rsid w:val="00A84640"/>
    <w:rsid w:val="00A8622D"/>
    <w:rsid w:val="00A97E26"/>
    <w:rsid w:val="00AA0A2B"/>
    <w:rsid w:val="00AA7480"/>
    <w:rsid w:val="00AB46E3"/>
    <w:rsid w:val="00AC6C1C"/>
    <w:rsid w:val="00AE6271"/>
    <w:rsid w:val="00AF1F9B"/>
    <w:rsid w:val="00B0430C"/>
    <w:rsid w:val="00B120F0"/>
    <w:rsid w:val="00B15848"/>
    <w:rsid w:val="00B2453E"/>
    <w:rsid w:val="00B62B82"/>
    <w:rsid w:val="00B8380F"/>
    <w:rsid w:val="00BA2EE4"/>
    <w:rsid w:val="00BA662E"/>
    <w:rsid w:val="00BC44A8"/>
    <w:rsid w:val="00BD58A6"/>
    <w:rsid w:val="00BD5ED5"/>
    <w:rsid w:val="00BE36B9"/>
    <w:rsid w:val="00BE57D0"/>
    <w:rsid w:val="00BF3EE0"/>
    <w:rsid w:val="00C10BEE"/>
    <w:rsid w:val="00C15C21"/>
    <w:rsid w:val="00C165CF"/>
    <w:rsid w:val="00C20BDD"/>
    <w:rsid w:val="00C5042C"/>
    <w:rsid w:val="00C5443F"/>
    <w:rsid w:val="00C64EEC"/>
    <w:rsid w:val="00C65DA8"/>
    <w:rsid w:val="00C87277"/>
    <w:rsid w:val="00C92621"/>
    <w:rsid w:val="00CB1E81"/>
    <w:rsid w:val="00CB3441"/>
    <w:rsid w:val="00CB432E"/>
    <w:rsid w:val="00CC3C99"/>
    <w:rsid w:val="00CC41E3"/>
    <w:rsid w:val="00CD24F7"/>
    <w:rsid w:val="00CF1901"/>
    <w:rsid w:val="00CF42B9"/>
    <w:rsid w:val="00D1547C"/>
    <w:rsid w:val="00D24A26"/>
    <w:rsid w:val="00D26D30"/>
    <w:rsid w:val="00D7078E"/>
    <w:rsid w:val="00D801E1"/>
    <w:rsid w:val="00D8406C"/>
    <w:rsid w:val="00D84E84"/>
    <w:rsid w:val="00D90FB4"/>
    <w:rsid w:val="00D96A10"/>
    <w:rsid w:val="00D97F0D"/>
    <w:rsid w:val="00DB2B6A"/>
    <w:rsid w:val="00DB6CA8"/>
    <w:rsid w:val="00E144AE"/>
    <w:rsid w:val="00E208C7"/>
    <w:rsid w:val="00E329BB"/>
    <w:rsid w:val="00E35A62"/>
    <w:rsid w:val="00E534E1"/>
    <w:rsid w:val="00E55474"/>
    <w:rsid w:val="00E77163"/>
    <w:rsid w:val="00E949FA"/>
    <w:rsid w:val="00E95A86"/>
    <w:rsid w:val="00E95D62"/>
    <w:rsid w:val="00EA3F7D"/>
    <w:rsid w:val="00EB171C"/>
    <w:rsid w:val="00EB29B6"/>
    <w:rsid w:val="00EB3C9B"/>
    <w:rsid w:val="00EC0E38"/>
    <w:rsid w:val="00EE6DDB"/>
    <w:rsid w:val="00F00212"/>
    <w:rsid w:val="00F03772"/>
    <w:rsid w:val="00F20928"/>
    <w:rsid w:val="00F428A4"/>
    <w:rsid w:val="00F47F86"/>
    <w:rsid w:val="00F61B00"/>
    <w:rsid w:val="00F83C58"/>
    <w:rsid w:val="00FB77C9"/>
    <w:rsid w:val="00FD3B28"/>
    <w:rsid w:val="00FD4C3B"/>
    <w:rsid w:val="00FE3F6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 w:type="paragraph" w:customStyle="1" w:styleId="Level1">
    <w:name w:val="* Level 1"/>
    <w:basedOn w:val="Normal"/>
    <w:qFormat/>
    <w:rsid w:val="005B6C31"/>
    <w:pPr>
      <w:keepNext/>
      <w:numPr>
        <w:numId w:val="17"/>
      </w:numPr>
      <w:overflowPunct w:val="0"/>
      <w:autoSpaceDE w:val="0"/>
      <w:autoSpaceDN w:val="0"/>
      <w:adjustRightInd w:val="0"/>
      <w:spacing w:before="140" w:after="140" w:line="290" w:lineRule="auto"/>
      <w:jc w:val="both"/>
      <w:textAlignment w:val="baseline"/>
      <w:outlineLvl w:val="0"/>
    </w:pPr>
    <w:rPr>
      <w:rFonts w:cs="Arial"/>
      <w:b/>
      <w:kern w:val="20"/>
      <w:szCs w:val="28"/>
    </w:rPr>
  </w:style>
  <w:style w:type="paragraph" w:customStyle="1" w:styleId="Body2">
    <w:name w:val="* Body 2"/>
    <w:basedOn w:val="Normal"/>
    <w:qFormat/>
    <w:rsid w:val="005B6C31"/>
    <w:pPr>
      <w:overflowPunct w:val="0"/>
      <w:autoSpaceDE w:val="0"/>
      <w:autoSpaceDN w:val="0"/>
      <w:adjustRightInd w:val="0"/>
      <w:spacing w:after="140" w:line="290" w:lineRule="auto"/>
      <w:ind w:left="680"/>
      <w:jc w:val="both"/>
      <w:textAlignment w:val="baseline"/>
    </w:pPr>
    <w:rPr>
      <w:rFonts w:cs="Arial"/>
      <w:kern w:val="20"/>
      <w:sz w:val="20"/>
      <w:szCs w:val="28"/>
    </w:rPr>
  </w:style>
  <w:style w:type="paragraph" w:customStyle="1" w:styleId="Level2">
    <w:name w:val="* Level 2"/>
    <w:basedOn w:val="Level1"/>
    <w:qFormat/>
    <w:rsid w:val="005B6C31"/>
    <w:pPr>
      <w:keepNext w:val="0"/>
      <w:numPr>
        <w:ilvl w:val="1"/>
      </w:numPr>
      <w:spacing w:before="0"/>
      <w:outlineLvl w:val="1"/>
    </w:pPr>
    <w:rPr>
      <w:b w:val="0"/>
      <w:sz w:val="20"/>
    </w:rPr>
  </w:style>
  <w:style w:type="paragraph" w:customStyle="1" w:styleId="Level3">
    <w:name w:val="* Level 3"/>
    <w:basedOn w:val="Level2"/>
    <w:qFormat/>
    <w:rsid w:val="005B6C31"/>
    <w:pPr>
      <w:numPr>
        <w:ilvl w:val="2"/>
      </w:numPr>
      <w:outlineLvl w:val="2"/>
    </w:pPr>
  </w:style>
  <w:style w:type="paragraph" w:customStyle="1" w:styleId="Level4">
    <w:name w:val="* Level 4"/>
    <w:basedOn w:val="Level3"/>
    <w:qFormat/>
    <w:rsid w:val="005B6C31"/>
    <w:pPr>
      <w:numPr>
        <w:ilvl w:val="3"/>
      </w:numPr>
      <w:outlineLvl w:val="3"/>
    </w:pPr>
  </w:style>
  <w:style w:type="paragraph" w:customStyle="1" w:styleId="Level5">
    <w:name w:val="* Level 5"/>
    <w:basedOn w:val="Level4"/>
    <w:qFormat/>
    <w:rsid w:val="005B6C3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2023-08-22T11:25:00Z</dcterms:created>
  <dcterms:modified xsi:type="dcterms:W3CDTF">2023-08-22T11:25:00Z</dcterms:modified>
</cp:coreProperties>
</file>