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59D9" w14:textId="6CAAD139" w:rsidR="00413715" w:rsidRPr="00E61495" w:rsidRDefault="00413715" w:rsidP="00413715">
      <w:pPr>
        <w:pStyle w:val="Title0"/>
        <w:rPr>
          <w:rFonts w:cstheme="minorHAnsi"/>
        </w:rPr>
      </w:pPr>
      <w:bookmarkStart w:id="0" w:name="_GoBack"/>
      <w:bookmarkEnd w:id="0"/>
      <w:r w:rsidRPr="00E61495">
        <w:rPr>
          <w:rFonts w:cstheme="minorHAnsi"/>
        </w:rPr>
        <w:t>BROAD CHALKE PARISH COUNCIL</w:t>
      </w:r>
    </w:p>
    <w:p w14:paraId="6F01A775"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CE4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724F2ED1" w14:textId="6D2252D2"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F6099" w:rsidRPr="00E61495">
        <w:rPr>
          <w:rFonts w:cstheme="minorHAnsi"/>
          <w:sz w:val="22"/>
          <w:szCs w:val="22"/>
        </w:rPr>
        <w:t>1</w:t>
      </w:r>
      <w:r w:rsidR="003E5E50">
        <w:rPr>
          <w:rFonts w:cstheme="minorHAnsi"/>
          <w:sz w:val="22"/>
          <w:szCs w:val="22"/>
        </w:rPr>
        <w:t>4</w:t>
      </w:r>
      <w:r w:rsidR="003478FE" w:rsidRPr="00E61495">
        <w:rPr>
          <w:rFonts w:cstheme="minorHAnsi"/>
          <w:sz w:val="22"/>
          <w:szCs w:val="22"/>
        </w:rPr>
        <w:t>th</w:t>
      </w:r>
      <w:r w:rsidRPr="00E61495">
        <w:rPr>
          <w:rFonts w:cstheme="minorHAnsi"/>
          <w:sz w:val="22"/>
          <w:szCs w:val="22"/>
        </w:rPr>
        <w:t xml:space="preserve"> Meeting of the</w:t>
      </w:r>
    </w:p>
    <w:p w14:paraId="62C3ECC7"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508C70CC" w14:textId="25FE2E41"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16FF1170" w14:textId="39DB0417"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3E5E50">
        <w:rPr>
          <w:rFonts w:cstheme="minorHAnsi"/>
          <w:sz w:val="22"/>
          <w:szCs w:val="22"/>
        </w:rPr>
        <w:t>12 June</w:t>
      </w:r>
      <w:r w:rsidR="003F12B0">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524CA604"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B57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7DB20170" w14:textId="77777777" w:rsidR="00413715" w:rsidRPr="00E61495" w:rsidRDefault="00413715" w:rsidP="00413715">
      <w:pPr>
        <w:pStyle w:val="Subtitle0"/>
        <w:rPr>
          <w:rFonts w:cstheme="minorHAnsi"/>
          <w:u w:val="single"/>
        </w:rPr>
      </w:pPr>
      <w:r w:rsidRPr="00E61495">
        <w:rPr>
          <w:rFonts w:cstheme="minorHAnsi"/>
          <w:u w:val="single"/>
        </w:rPr>
        <w:t>ATTENDANCE</w:t>
      </w:r>
    </w:p>
    <w:p w14:paraId="0E1C54DA" w14:textId="07E2F17A" w:rsidR="00DE6576" w:rsidRPr="00E61495" w:rsidRDefault="00DE6576" w:rsidP="00B769BF">
      <w:pPr>
        <w:rPr>
          <w:rFonts w:cstheme="minorHAnsi"/>
        </w:rPr>
      </w:pPr>
      <w:r w:rsidRPr="00E61495">
        <w:rPr>
          <w:rFonts w:cstheme="minorHAnsi"/>
        </w:rPr>
        <w:t>Mr T Hitchings (Chairman)</w:t>
      </w:r>
    </w:p>
    <w:p w14:paraId="591682D5" w14:textId="77777777" w:rsidR="00193EBD" w:rsidRPr="00E61495" w:rsidRDefault="00193EBD" w:rsidP="00193EBD">
      <w:pPr>
        <w:rPr>
          <w:rFonts w:cstheme="minorHAnsi"/>
        </w:rPr>
      </w:pPr>
      <w:r w:rsidRPr="00E61495">
        <w:rPr>
          <w:rFonts w:cstheme="minorHAnsi"/>
        </w:rPr>
        <w:t>Mr J Allison</w:t>
      </w:r>
    </w:p>
    <w:p w14:paraId="106B9F7B" w14:textId="06FD5EC8" w:rsidR="00C364AC" w:rsidRPr="00E61495" w:rsidRDefault="009F6099" w:rsidP="00B769BF">
      <w:pPr>
        <w:rPr>
          <w:rFonts w:cstheme="minorHAnsi"/>
        </w:rPr>
      </w:pPr>
      <w:r w:rsidRPr="00E61495">
        <w:rPr>
          <w:rFonts w:cstheme="minorHAnsi"/>
        </w:rPr>
        <w:t xml:space="preserve">Mr J </w:t>
      </w:r>
      <w:proofErr w:type="spellStart"/>
      <w:r w:rsidRPr="00E61495">
        <w:rPr>
          <w:rFonts w:cstheme="minorHAnsi"/>
        </w:rPr>
        <w:t>Dutson</w:t>
      </w:r>
      <w:proofErr w:type="spellEnd"/>
    </w:p>
    <w:p w14:paraId="4129D654" w14:textId="24B2CB54" w:rsidR="00970A84" w:rsidRDefault="00970A84" w:rsidP="00B769BF">
      <w:pPr>
        <w:rPr>
          <w:rFonts w:cstheme="minorHAnsi"/>
        </w:rPr>
      </w:pPr>
      <w:r w:rsidRPr="00E61495">
        <w:rPr>
          <w:rFonts w:cstheme="minorHAnsi"/>
        </w:rPr>
        <w:t>Mr R Hitchin</w:t>
      </w:r>
      <w:r w:rsidR="00F54AD2" w:rsidRPr="00E61495">
        <w:rPr>
          <w:rFonts w:cstheme="minorHAnsi"/>
        </w:rPr>
        <w:t>g</w:t>
      </w:r>
      <w:r w:rsidRPr="00E61495">
        <w:rPr>
          <w:rFonts w:cstheme="minorHAnsi"/>
        </w:rPr>
        <w:t>s</w:t>
      </w:r>
    </w:p>
    <w:p w14:paraId="5128B5B5" w14:textId="69532412" w:rsidR="003F12B0" w:rsidRDefault="003F12B0" w:rsidP="00B769BF">
      <w:pPr>
        <w:rPr>
          <w:rFonts w:cstheme="minorHAnsi"/>
        </w:rPr>
      </w:pPr>
      <w:r>
        <w:rPr>
          <w:rFonts w:cstheme="minorHAnsi"/>
        </w:rPr>
        <w:t>Mr T Cave</w:t>
      </w:r>
      <w:r w:rsidR="00470C22">
        <w:rPr>
          <w:rFonts w:cstheme="minorHAnsi"/>
        </w:rPr>
        <w:t>-</w:t>
      </w:r>
      <w:r w:rsidR="002E20C9">
        <w:rPr>
          <w:rFonts w:cstheme="minorHAnsi"/>
        </w:rPr>
        <w:t>Gibbs</w:t>
      </w:r>
    </w:p>
    <w:p w14:paraId="359BC8D7" w14:textId="24CA6A50" w:rsidR="003E5E50" w:rsidRDefault="003E5E50" w:rsidP="00B769BF">
      <w:pPr>
        <w:rPr>
          <w:rFonts w:cstheme="minorHAnsi"/>
        </w:rPr>
      </w:pPr>
      <w:r>
        <w:rPr>
          <w:rFonts w:cstheme="minorHAnsi"/>
        </w:rPr>
        <w:t>Mrs H Newman</w:t>
      </w:r>
    </w:p>
    <w:p w14:paraId="7277BAC5" w14:textId="76450A6E" w:rsidR="003E5E50" w:rsidRDefault="003E5E50" w:rsidP="00B769BF">
      <w:pPr>
        <w:rPr>
          <w:rFonts w:cstheme="minorHAnsi"/>
        </w:rPr>
      </w:pPr>
    </w:p>
    <w:p w14:paraId="51AE0955" w14:textId="4CC7D1EB" w:rsidR="003E5E50" w:rsidRPr="00E61495" w:rsidRDefault="003E5E50" w:rsidP="00DF2693">
      <w:pPr>
        <w:spacing w:line="360" w:lineRule="auto"/>
        <w:rPr>
          <w:rFonts w:cstheme="minorHAnsi"/>
        </w:rPr>
      </w:pPr>
      <w:r>
        <w:rPr>
          <w:rFonts w:cstheme="minorHAnsi"/>
        </w:rPr>
        <w:t>Apologies had been received from: Mr M Pickford, Mr E Fry, Mr D Gilbert &amp; Mrs R Holland. The Clerk, Mr C Rothwell had also submitted his apologies for personal reasons.</w:t>
      </w:r>
    </w:p>
    <w:p w14:paraId="15EBDF98" w14:textId="77777777" w:rsidR="00413715" w:rsidRPr="00E61495" w:rsidRDefault="00413715" w:rsidP="00413715">
      <w:pPr>
        <w:pStyle w:val="Level10"/>
        <w:rPr>
          <w:rFonts w:cstheme="minorHAnsi"/>
          <w:szCs w:val="22"/>
        </w:rPr>
      </w:pPr>
      <w:r w:rsidRPr="00E61495">
        <w:rPr>
          <w:rFonts w:cstheme="minorHAnsi"/>
          <w:szCs w:val="22"/>
        </w:rPr>
        <w:t>Minutes of the previous meeting</w:t>
      </w:r>
    </w:p>
    <w:p w14:paraId="034548E1" w14:textId="03A74CFE" w:rsidR="00573944" w:rsidRPr="00E61495" w:rsidRDefault="00573944" w:rsidP="00413715">
      <w:pPr>
        <w:pStyle w:val="Body2"/>
        <w:rPr>
          <w:rFonts w:cstheme="minorHAnsi"/>
          <w:sz w:val="22"/>
          <w:szCs w:val="22"/>
        </w:rPr>
      </w:pPr>
      <w:r w:rsidRPr="00E61495">
        <w:rPr>
          <w:rFonts w:cstheme="minorHAnsi"/>
          <w:sz w:val="22"/>
          <w:szCs w:val="22"/>
        </w:rPr>
        <w:t>These</w:t>
      </w:r>
      <w:r w:rsidR="003F12B0">
        <w:rPr>
          <w:rFonts w:cstheme="minorHAnsi"/>
          <w:sz w:val="22"/>
          <w:szCs w:val="22"/>
        </w:rPr>
        <w:t xml:space="preserve"> had been previously circulated. The Minutes</w:t>
      </w:r>
      <w:r w:rsidRPr="00E61495">
        <w:rPr>
          <w:rFonts w:cstheme="minorHAnsi"/>
          <w:sz w:val="22"/>
          <w:szCs w:val="22"/>
        </w:rPr>
        <w:t xml:space="preserve"> were approved</w:t>
      </w:r>
      <w:r w:rsidR="002E567C" w:rsidRPr="00E61495">
        <w:rPr>
          <w:rFonts w:cstheme="minorHAnsi"/>
          <w:sz w:val="22"/>
          <w:szCs w:val="22"/>
        </w:rPr>
        <w:t xml:space="preserve"> and </w:t>
      </w:r>
      <w:r w:rsidR="003E5E50">
        <w:rPr>
          <w:rFonts w:cstheme="minorHAnsi"/>
          <w:sz w:val="22"/>
          <w:szCs w:val="22"/>
        </w:rPr>
        <w:t xml:space="preserve">will be </w:t>
      </w:r>
      <w:r w:rsidR="002E567C" w:rsidRPr="00E61495">
        <w:rPr>
          <w:rFonts w:cstheme="minorHAnsi"/>
          <w:sz w:val="22"/>
          <w:szCs w:val="22"/>
        </w:rPr>
        <w:t>signed by the Chairman</w:t>
      </w:r>
      <w:r w:rsidR="003E5E50">
        <w:rPr>
          <w:rFonts w:cstheme="minorHAnsi"/>
          <w:sz w:val="22"/>
          <w:szCs w:val="22"/>
        </w:rPr>
        <w:t xml:space="preserve"> once a hard copy is available from the Clerk.</w:t>
      </w:r>
    </w:p>
    <w:p w14:paraId="75CB0988" w14:textId="77777777" w:rsidR="00413715" w:rsidRPr="00E61495" w:rsidRDefault="00413715" w:rsidP="00413715">
      <w:pPr>
        <w:pStyle w:val="Level10"/>
        <w:rPr>
          <w:rFonts w:cstheme="minorHAnsi"/>
          <w:szCs w:val="22"/>
        </w:rPr>
      </w:pPr>
      <w:r w:rsidRPr="00E61495">
        <w:rPr>
          <w:rFonts w:cstheme="minorHAnsi"/>
          <w:szCs w:val="22"/>
        </w:rPr>
        <w:t>Matters arising</w:t>
      </w:r>
    </w:p>
    <w:p w14:paraId="6B9C3221" w14:textId="36DE772E" w:rsidR="00573944" w:rsidRPr="00B15505" w:rsidRDefault="002E567C" w:rsidP="00B15505">
      <w:pPr>
        <w:pStyle w:val="Level2"/>
        <w:numPr>
          <w:ilvl w:val="0"/>
          <w:numId w:val="0"/>
        </w:numPr>
        <w:ind w:left="680"/>
        <w:rPr>
          <w:rFonts w:cstheme="minorHAnsi"/>
          <w:b/>
          <w:i/>
          <w:sz w:val="22"/>
          <w:szCs w:val="22"/>
        </w:rPr>
      </w:pPr>
      <w:r w:rsidRPr="00B15505">
        <w:rPr>
          <w:rFonts w:cstheme="minorHAnsi"/>
          <w:b/>
          <w:i/>
          <w:sz w:val="22"/>
          <w:szCs w:val="22"/>
        </w:rPr>
        <w:t>Tree in Mill Mead</w:t>
      </w:r>
    </w:p>
    <w:p w14:paraId="5C46B286" w14:textId="5550C478" w:rsidR="003F12B0" w:rsidRDefault="003F12B0" w:rsidP="00573944">
      <w:pPr>
        <w:pStyle w:val="Body2"/>
        <w:rPr>
          <w:rFonts w:cstheme="minorHAnsi"/>
          <w:sz w:val="22"/>
          <w:szCs w:val="22"/>
        </w:rPr>
      </w:pPr>
      <w:r>
        <w:rPr>
          <w:rFonts w:cstheme="minorHAnsi"/>
          <w:sz w:val="22"/>
          <w:szCs w:val="22"/>
        </w:rPr>
        <w:t>The C</w:t>
      </w:r>
      <w:r w:rsidR="003E5E50">
        <w:rPr>
          <w:rFonts w:cstheme="minorHAnsi"/>
          <w:sz w:val="22"/>
          <w:szCs w:val="22"/>
        </w:rPr>
        <w:t>hairman advised that the Clerk had</w:t>
      </w:r>
      <w:r>
        <w:rPr>
          <w:rFonts w:cstheme="minorHAnsi"/>
          <w:sz w:val="22"/>
          <w:szCs w:val="22"/>
        </w:rPr>
        <w:t xml:space="preserve"> reported that he had been in contact with the Environment Agency </w:t>
      </w:r>
      <w:r w:rsidR="00082921">
        <w:rPr>
          <w:rFonts w:cstheme="minorHAnsi"/>
          <w:sz w:val="22"/>
          <w:szCs w:val="22"/>
        </w:rPr>
        <w:t>and Wiltshire Council and</w:t>
      </w:r>
      <w:r w:rsidR="00082921" w:rsidRPr="00082921">
        <w:rPr>
          <w:rFonts w:cstheme="minorHAnsi"/>
          <w:sz w:val="22"/>
          <w:szCs w:val="22"/>
        </w:rPr>
        <w:t xml:space="preserve"> the</w:t>
      </w:r>
      <w:r w:rsidR="00082921">
        <w:rPr>
          <w:rFonts w:cstheme="minorHAnsi"/>
          <w:sz w:val="22"/>
          <w:szCs w:val="22"/>
        </w:rPr>
        <w:t>ir</w:t>
      </w:r>
      <w:r w:rsidR="00082921" w:rsidRPr="00082921">
        <w:rPr>
          <w:rFonts w:cstheme="minorHAnsi"/>
          <w:sz w:val="22"/>
          <w:szCs w:val="22"/>
        </w:rPr>
        <w:t xml:space="preserve"> advice is that it is landowners responsibility and that there is no issue with the tree removal and unblocking/clearing drainage ditch and any run off and pollution from the road. The suggested course of action is that this is raised with the landowner. </w:t>
      </w:r>
    </w:p>
    <w:p w14:paraId="76BC3950" w14:textId="49DC8EDD" w:rsidR="003F12B0" w:rsidRDefault="003F12B0" w:rsidP="00573944">
      <w:pPr>
        <w:pStyle w:val="Body2"/>
        <w:rPr>
          <w:rFonts w:cstheme="minorHAnsi"/>
          <w:sz w:val="22"/>
          <w:szCs w:val="22"/>
        </w:rPr>
      </w:pPr>
      <w:r>
        <w:rPr>
          <w:rFonts w:cstheme="minorHAnsi"/>
          <w:sz w:val="22"/>
          <w:szCs w:val="22"/>
        </w:rPr>
        <w:t xml:space="preserve"> </w:t>
      </w:r>
      <w:r w:rsidRPr="003F12B0">
        <w:rPr>
          <w:rFonts w:cstheme="minorHAnsi"/>
          <w:b/>
          <w:sz w:val="22"/>
          <w:szCs w:val="22"/>
        </w:rPr>
        <w:t>ACTION:</w:t>
      </w:r>
      <w:r>
        <w:rPr>
          <w:rFonts w:cstheme="minorHAnsi"/>
          <w:sz w:val="22"/>
          <w:szCs w:val="22"/>
        </w:rPr>
        <w:t xml:space="preserve"> </w:t>
      </w:r>
      <w:r w:rsidR="00082921">
        <w:rPr>
          <w:rFonts w:cstheme="minorHAnsi"/>
          <w:sz w:val="22"/>
          <w:szCs w:val="22"/>
        </w:rPr>
        <w:t>The Clerk to draft a suitable letter to the Landowner (Richard Jowett)</w:t>
      </w:r>
      <w:r>
        <w:rPr>
          <w:rFonts w:cstheme="minorHAnsi"/>
          <w:sz w:val="22"/>
          <w:szCs w:val="22"/>
        </w:rPr>
        <w:t>.</w:t>
      </w:r>
    </w:p>
    <w:p w14:paraId="30A6010C" w14:textId="1478C41A" w:rsidR="00B878A4" w:rsidRPr="00E61495" w:rsidRDefault="00082921" w:rsidP="00B878A4">
      <w:pPr>
        <w:pStyle w:val="Level10"/>
        <w:rPr>
          <w:rFonts w:cstheme="minorHAnsi"/>
          <w:szCs w:val="22"/>
        </w:rPr>
      </w:pPr>
      <w:r>
        <w:rPr>
          <w:rFonts w:cstheme="minorHAnsi"/>
          <w:szCs w:val="22"/>
        </w:rPr>
        <w:t>Membership of NALC</w:t>
      </w:r>
    </w:p>
    <w:p w14:paraId="1AF3A49A" w14:textId="75E84D34" w:rsidR="00B15505" w:rsidRDefault="00082921" w:rsidP="00B15505">
      <w:pPr>
        <w:pStyle w:val="Body2"/>
        <w:rPr>
          <w:rFonts w:cstheme="minorHAnsi"/>
          <w:sz w:val="22"/>
          <w:szCs w:val="22"/>
        </w:rPr>
      </w:pPr>
      <w:r w:rsidRPr="00082921">
        <w:rPr>
          <w:rFonts w:cstheme="minorHAnsi"/>
          <w:sz w:val="22"/>
          <w:szCs w:val="22"/>
        </w:rPr>
        <w:t xml:space="preserve">The </w:t>
      </w:r>
      <w:r>
        <w:rPr>
          <w:rFonts w:cstheme="minorHAnsi"/>
          <w:sz w:val="22"/>
          <w:szCs w:val="22"/>
        </w:rPr>
        <w:t xml:space="preserve">Clerk has proposed that the </w:t>
      </w:r>
      <w:r w:rsidRPr="00082921">
        <w:rPr>
          <w:rFonts w:cstheme="minorHAnsi"/>
          <w:sz w:val="22"/>
          <w:szCs w:val="22"/>
        </w:rPr>
        <w:t>Council can benefit from access to professional advice and support</w:t>
      </w:r>
      <w:r w:rsidR="00DF2693">
        <w:rPr>
          <w:rFonts w:cstheme="minorHAnsi"/>
          <w:sz w:val="22"/>
          <w:szCs w:val="22"/>
        </w:rPr>
        <w:t xml:space="preserve"> as a member of NALC</w:t>
      </w:r>
      <w:r w:rsidRPr="00082921">
        <w:rPr>
          <w:rFonts w:cstheme="minorHAnsi"/>
          <w:sz w:val="22"/>
          <w:szCs w:val="22"/>
        </w:rPr>
        <w:t xml:space="preserve">. </w:t>
      </w:r>
      <w:r w:rsidR="00DF2693">
        <w:rPr>
          <w:rFonts w:cstheme="minorHAnsi"/>
          <w:sz w:val="22"/>
          <w:szCs w:val="22"/>
        </w:rPr>
        <w:t xml:space="preserve"> </w:t>
      </w:r>
      <w:r w:rsidRPr="00082921">
        <w:rPr>
          <w:rFonts w:cstheme="minorHAnsi"/>
          <w:sz w:val="22"/>
          <w:szCs w:val="22"/>
        </w:rPr>
        <w:t>Subscription is based on size of electorate. Premium for the current year is £226.33 + VAT.</w:t>
      </w:r>
    </w:p>
    <w:p w14:paraId="7911264E" w14:textId="26404D8B" w:rsidR="00B15505" w:rsidRDefault="00B15505" w:rsidP="00B15505">
      <w:pPr>
        <w:pStyle w:val="Body2"/>
        <w:rPr>
          <w:rFonts w:cstheme="minorHAnsi"/>
          <w:sz w:val="22"/>
          <w:szCs w:val="22"/>
        </w:rPr>
      </w:pPr>
      <w:r>
        <w:rPr>
          <w:rFonts w:cstheme="minorHAnsi"/>
          <w:sz w:val="22"/>
          <w:szCs w:val="22"/>
        </w:rPr>
        <w:lastRenderedPageBreak/>
        <w:t>Following a discussion on whether this was</w:t>
      </w:r>
      <w:r w:rsidR="00DF2693">
        <w:rPr>
          <w:rFonts w:cstheme="minorHAnsi"/>
          <w:sz w:val="22"/>
          <w:szCs w:val="22"/>
        </w:rPr>
        <w:t xml:space="preserve">, in fact, useful and </w:t>
      </w:r>
      <w:r>
        <w:rPr>
          <w:rFonts w:cstheme="minorHAnsi"/>
          <w:sz w:val="22"/>
          <w:szCs w:val="22"/>
        </w:rPr>
        <w:t>good value for money, it was agreed to postpone discussion on this until the next meeting when the Clerk’s views could be sought.</w:t>
      </w:r>
    </w:p>
    <w:p w14:paraId="4FF5DFC1" w14:textId="05CDBC0D" w:rsidR="00D4575E" w:rsidRDefault="00B15505" w:rsidP="00B15505">
      <w:pPr>
        <w:pStyle w:val="Body2"/>
        <w:rPr>
          <w:rFonts w:cstheme="minorHAnsi"/>
          <w:sz w:val="22"/>
          <w:szCs w:val="22"/>
        </w:rPr>
      </w:pPr>
      <w:r w:rsidRPr="00B15505">
        <w:rPr>
          <w:rFonts w:cstheme="minorHAnsi"/>
          <w:b/>
          <w:bCs/>
          <w:sz w:val="22"/>
          <w:szCs w:val="22"/>
        </w:rPr>
        <w:t>ACTION</w:t>
      </w:r>
      <w:r>
        <w:rPr>
          <w:rFonts w:cstheme="minorHAnsi"/>
          <w:sz w:val="22"/>
          <w:szCs w:val="22"/>
        </w:rPr>
        <w:t>: The Clerk to add to next meeting Agenda</w:t>
      </w:r>
    </w:p>
    <w:p w14:paraId="04A15D22" w14:textId="77777777" w:rsidR="001C04AF" w:rsidRPr="001C04AF" w:rsidRDefault="001C04AF" w:rsidP="001C04AF">
      <w:pPr>
        <w:pStyle w:val="Level10"/>
      </w:pPr>
      <w:r w:rsidRPr="001C04AF">
        <w:t>Calendar of Upcoming Meetings</w:t>
      </w:r>
    </w:p>
    <w:p w14:paraId="3D7EA011" w14:textId="77777777" w:rsidR="001C04AF" w:rsidRPr="00B15505" w:rsidRDefault="001C04AF" w:rsidP="001C04AF">
      <w:pPr>
        <w:pStyle w:val="Level10"/>
        <w:numPr>
          <w:ilvl w:val="0"/>
          <w:numId w:val="0"/>
        </w:numPr>
        <w:ind w:left="680"/>
        <w:rPr>
          <w:rFonts w:cstheme="minorHAnsi"/>
          <w:b w:val="0"/>
          <w:bCs/>
          <w:szCs w:val="22"/>
        </w:rPr>
      </w:pPr>
      <w:r w:rsidRPr="00B15505">
        <w:rPr>
          <w:rFonts w:cstheme="minorHAnsi"/>
          <w:b w:val="0"/>
          <w:bCs/>
          <w:szCs w:val="22"/>
        </w:rPr>
        <w:t>This had been circulated and was accepted as the schedule of meetings planned for the next 18 months</w:t>
      </w:r>
    </w:p>
    <w:p w14:paraId="51E25C45" w14:textId="73FAAC90" w:rsidR="003608AA" w:rsidRPr="00E61495" w:rsidRDefault="003608AA" w:rsidP="008B7ADA">
      <w:pPr>
        <w:pStyle w:val="Level10"/>
        <w:rPr>
          <w:rFonts w:cstheme="minorHAnsi"/>
          <w:szCs w:val="22"/>
        </w:rPr>
      </w:pPr>
      <w:r w:rsidRPr="00E61495">
        <w:rPr>
          <w:rFonts w:cstheme="minorHAnsi"/>
          <w:szCs w:val="22"/>
        </w:rPr>
        <w:t>Planning Consents/Applications/Refusals</w:t>
      </w:r>
    </w:p>
    <w:p w14:paraId="19DA087E" w14:textId="49821D75" w:rsidR="00B15505" w:rsidRDefault="00B15505" w:rsidP="00B15505">
      <w:pPr>
        <w:pStyle w:val="Level10"/>
        <w:numPr>
          <w:ilvl w:val="0"/>
          <w:numId w:val="30"/>
        </w:numPr>
        <w:rPr>
          <w:rFonts w:cstheme="minorHAnsi"/>
          <w:szCs w:val="22"/>
        </w:rPr>
      </w:pPr>
      <w:r w:rsidRPr="00B15505">
        <w:rPr>
          <w:rFonts w:cstheme="minorHAnsi"/>
          <w:szCs w:val="22"/>
        </w:rPr>
        <w:t>19/04914/</w:t>
      </w:r>
      <w:proofErr w:type="gramStart"/>
      <w:r w:rsidRPr="00B15505">
        <w:rPr>
          <w:rFonts w:cstheme="minorHAnsi"/>
          <w:szCs w:val="22"/>
        </w:rPr>
        <w:t>Full  Resubmission</w:t>
      </w:r>
      <w:proofErr w:type="gramEnd"/>
      <w:r w:rsidRPr="00B15505">
        <w:rPr>
          <w:rFonts w:cstheme="minorHAnsi"/>
          <w:szCs w:val="22"/>
        </w:rPr>
        <w:t xml:space="preserve"> for Hillside, South Street</w:t>
      </w:r>
    </w:p>
    <w:p w14:paraId="1FB0E92C" w14:textId="5C483E64" w:rsidR="00B15505" w:rsidRPr="00B15505" w:rsidRDefault="00B15505" w:rsidP="00B15505">
      <w:pPr>
        <w:pStyle w:val="Level10"/>
        <w:numPr>
          <w:ilvl w:val="0"/>
          <w:numId w:val="0"/>
        </w:numPr>
        <w:ind w:left="1040"/>
        <w:rPr>
          <w:rFonts w:cstheme="minorHAnsi"/>
          <w:b w:val="0"/>
          <w:bCs/>
          <w:szCs w:val="22"/>
        </w:rPr>
      </w:pPr>
      <w:r w:rsidRPr="00B15505">
        <w:rPr>
          <w:rFonts w:cstheme="minorHAnsi"/>
          <w:b w:val="0"/>
          <w:bCs/>
          <w:szCs w:val="22"/>
        </w:rPr>
        <w:t xml:space="preserve">The resubmission </w:t>
      </w:r>
      <w:proofErr w:type="gramStart"/>
      <w:r w:rsidRPr="00B15505">
        <w:rPr>
          <w:rFonts w:cstheme="minorHAnsi"/>
          <w:b w:val="0"/>
          <w:bCs/>
          <w:szCs w:val="22"/>
        </w:rPr>
        <w:t>was considered to be</w:t>
      </w:r>
      <w:proofErr w:type="gramEnd"/>
      <w:r w:rsidRPr="00B15505">
        <w:rPr>
          <w:rFonts w:cstheme="minorHAnsi"/>
          <w:b w:val="0"/>
          <w:bCs/>
          <w:szCs w:val="22"/>
        </w:rPr>
        <w:t xml:space="preserve"> so similar to that previously approved that this was approved unanimously.</w:t>
      </w:r>
    </w:p>
    <w:p w14:paraId="420A82DB" w14:textId="7787CEE1" w:rsidR="00470C22" w:rsidRPr="00B15505" w:rsidRDefault="00B15505" w:rsidP="00B15505">
      <w:pPr>
        <w:pStyle w:val="Level10"/>
        <w:numPr>
          <w:ilvl w:val="0"/>
          <w:numId w:val="30"/>
        </w:numPr>
        <w:rPr>
          <w:rFonts w:cstheme="minorHAnsi"/>
          <w:b w:val="0"/>
          <w:szCs w:val="22"/>
        </w:rPr>
      </w:pPr>
      <w:r w:rsidRPr="00B15505">
        <w:rPr>
          <w:rFonts w:cstheme="minorHAnsi"/>
          <w:szCs w:val="22"/>
        </w:rPr>
        <w:t>19/04183/Full Land at Brook House, South Street</w:t>
      </w:r>
    </w:p>
    <w:p w14:paraId="0790EDEE" w14:textId="3E555F37" w:rsidR="00470C22" w:rsidRPr="00B15505" w:rsidRDefault="00B15505" w:rsidP="00B15505">
      <w:pPr>
        <w:pStyle w:val="Level10"/>
        <w:numPr>
          <w:ilvl w:val="0"/>
          <w:numId w:val="0"/>
        </w:numPr>
        <w:ind w:left="1040"/>
        <w:rPr>
          <w:rFonts w:cstheme="minorHAnsi"/>
          <w:b w:val="0"/>
          <w:bCs/>
          <w:szCs w:val="22"/>
        </w:rPr>
      </w:pPr>
      <w:r w:rsidRPr="00B15505">
        <w:rPr>
          <w:rFonts w:cstheme="minorHAnsi"/>
          <w:b w:val="0"/>
          <w:bCs/>
          <w:szCs w:val="22"/>
        </w:rPr>
        <w:t>The Application was reviewed in detail and approved unanimously</w:t>
      </w:r>
    </w:p>
    <w:p w14:paraId="1FBD2919" w14:textId="7EA403F9" w:rsidR="00B15505" w:rsidRDefault="001C04AF" w:rsidP="00B15505">
      <w:pPr>
        <w:pStyle w:val="Level10"/>
        <w:rPr>
          <w:rFonts w:cstheme="minorHAnsi"/>
          <w:szCs w:val="22"/>
        </w:rPr>
      </w:pPr>
      <w:r>
        <w:rPr>
          <w:rFonts w:cstheme="minorHAnsi"/>
          <w:szCs w:val="22"/>
        </w:rPr>
        <w:t>GDPR</w:t>
      </w:r>
    </w:p>
    <w:p w14:paraId="75396A6E" w14:textId="2D91270A" w:rsidR="001C04AF" w:rsidRDefault="001C04AF" w:rsidP="001C04AF">
      <w:pPr>
        <w:pStyle w:val="Level10"/>
        <w:numPr>
          <w:ilvl w:val="0"/>
          <w:numId w:val="0"/>
        </w:numPr>
        <w:ind w:left="680"/>
        <w:rPr>
          <w:rFonts w:cstheme="minorHAnsi"/>
          <w:b w:val="0"/>
          <w:bCs/>
          <w:szCs w:val="22"/>
        </w:rPr>
      </w:pPr>
      <w:r w:rsidRPr="001C04AF">
        <w:rPr>
          <w:rFonts w:cstheme="minorHAnsi"/>
          <w:b w:val="0"/>
          <w:bCs/>
          <w:szCs w:val="22"/>
        </w:rPr>
        <w:t xml:space="preserve">The Clerk had previously circulated a document detailing the potential need </w:t>
      </w:r>
      <w:r>
        <w:rPr>
          <w:rFonts w:cstheme="minorHAnsi"/>
          <w:b w:val="0"/>
          <w:bCs/>
          <w:szCs w:val="22"/>
        </w:rPr>
        <w:t xml:space="preserve">for the Council </w:t>
      </w:r>
      <w:r w:rsidRPr="001C04AF">
        <w:rPr>
          <w:rFonts w:cstheme="minorHAnsi"/>
          <w:b w:val="0"/>
          <w:bCs/>
          <w:szCs w:val="22"/>
        </w:rPr>
        <w:t xml:space="preserve">to pay a data protection fee to the ICO. After debating the wording of the regulations, the meeting </w:t>
      </w:r>
      <w:proofErr w:type="gramStart"/>
      <w:r w:rsidRPr="001C04AF">
        <w:rPr>
          <w:rFonts w:cstheme="minorHAnsi"/>
          <w:b w:val="0"/>
          <w:bCs/>
          <w:szCs w:val="22"/>
        </w:rPr>
        <w:t>was of the opinion that</w:t>
      </w:r>
      <w:proofErr w:type="gramEnd"/>
      <w:r w:rsidRPr="001C04AF">
        <w:rPr>
          <w:rFonts w:cstheme="minorHAnsi"/>
          <w:b w:val="0"/>
          <w:bCs/>
          <w:szCs w:val="22"/>
        </w:rPr>
        <w:t xml:space="preserve"> we do not “process personal data”, so therefore are not required to pay the fee. It was resolved to seek the Clerk’s advice on interpretation of the wording at a subsequent meeting.</w:t>
      </w:r>
    </w:p>
    <w:p w14:paraId="349381ED" w14:textId="2A0FD392" w:rsidR="001C04AF" w:rsidRPr="001C04AF" w:rsidRDefault="001C04AF" w:rsidP="001C04AF">
      <w:pPr>
        <w:pStyle w:val="Level10"/>
        <w:numPr>
          <w:ilvl w:val="0"/>
          <w:numId w:val="0"/>
        </w:numPr>
        <w:ind w:left="680"/>
        <w:rPr>
          <w:rFonts w:cstheme="minorHAnsi"/>
          <w:b w:val="0"/>
          <w:bCs/>
          <w:szCs w:val="22"/>
        </w:rPr>
      </w:pPr>
      <w:r w:rsidRPr="001C04AF">
        <w:rPr>
          <w:rFonts w:cstheme="minorHAnsi"/>
          <w:szCs w:val="22"/>
        </w:rPr>
        <w:t>ACTION</w:t>
      </w:r>
      <w:r>
        <w:rPr>
          <w:rFonts w:cstheme="minorHAnsi"/>
          <w:b w:val="0"/>
          <w:bCs/>
          <w:szCs w:val="22"/>
        </w:rPr>
        <w:t>: The Clerk to add to next Agenda</w:t>
      </w:r>
    </w:p>
    <w:p w14:paraId="3D0F6F47" w14:textId="79108B05" w:rsidR="001C04AF" w:rsidRDefault="001C04AF" w:rsidP="00B15505">
      <w:pPr>
        <w:pStyle w:val="Level10"/>
        <w:rPr>
          <w:rFonts w:cstheme="minorHAnsi"/>
          <w:szCs w:val="22"/>
        </w:rPr>
      </w:pPr>
      <w:bookmarkStart w:id="1" w:name="_Hlk11319595"/>
      <w:r>
        <w:rPr>
          <w:rFonts w:cstheme="minorHAnsi"/>
          <w:szCs w:val="22"/>
        </w:rPr>
        <w:t>Renewal of Insurance</w:t>
      </w:r>
    </w:p>
    <w:p w14:paraId="0AB24265" w14:textId="6BE6B1CF" w:rsidR="001C04AF" w:rsidRPr="001C04AF" w:rsidRDefault="001C04AF" w:rsidP="001C04AF">
      <w:pPr>
        <w:pStyle w:val="Level10"/>
        <w:numPr>
          <w:ilvl w:val="0"/>
          <w:numId w:val="0"/>
        </w:numPr>
        <w:ind w:left="680"/>
        <w:rPr>
          <w:rFonts w:cstheme="minorHAnsi"/>
          <w:b w:val="0"/>
          <w:bCs/>
          <w:szCs w:val="22"/>
        </w:rPr>
      </w:pPr>
      <w:r w:rsidRPr="001C04AF">
        <w:rPr>
          <w:rFonts w:cstheme="minorHAnsi"/>
          <w:b w:val="0"/>
          <w:bCs/>
          <w:szCs w:val="22"/>
        </w:rPr>
        <w:t xml:space="preserve">The Councils insurance policy is </w:t>
      </w:r>
      <w:r>
        <w:rPr>
          <w:rFonts w:cstheme="minorHAnsi"/>
          <w:b w:val="0"/>
          <w:bCs/>
          <w:szCs w:val="22"/>
        </w:rPr>
        <w:t xml:space="preserve">due for renewal as part of </w:t>
      </w:r>
      <w:r w:rsidRPr="001C04AF">
        <w:rPr>
          <w:rFonts w:cstheme="minorHAnsi"/>
          <w:b w:val="0"/>
          <w:bCs/>
          <w:szCs w:val="22"/>
        </w:rPr>
        <w:t xml:space="preserve">a </w:t>
      </w:r>
      <w:proofErr w:type="gramStart"/>
      <w:r w:rsidRPr="001C04AF">
        <w:rPr>
          <w:rFonts w:cstheme="minorHAnsi"/>
          <w:b w:val="0"/>
          <w:bCs/>
          <w:szCs w:val="22"/>
        </w:rPr>
        <w:t>3 year</w:t>
      </w:r>
      <w:proofErr w:type="gramEnd"/>
      <w:r w:rsidRPr="001C04AF">
        <w:rPr>
          <w:rFonts w:cstheme="minorHAnsi"/>
          <w:b w:val="0"/>
          <w:bCs/>
          <w:szCs w:val="22"/>
        </w:rPr>
        <w:t xml:space="preserve"> agreement through Community First and Zurich Municipal of which this will be year 2. Annual premium is £1,235.36</w:t>
      </w:r>
      <w:r>
        <w:rPr>
          <w:rFonts w:cstheme="minorHAnsi"/>
          <w:b w:val="0"/>
          <w:bCs/>
          <w:szCs w:val="22"/>
        </w:rPr>
        <w:t>. The meeting resolved that if this is consistent with the agreement then the Clerk should arrange to pay the premium.</w:t>
      </w:r>
    </w:p>
    <w:p w14:paraId="19EC6B86" w14:textId="1158E3F3" w:rsidR="001C04AF" w:rsidRDefault="001C04AF" w:rsidP="00B15505">
      <w:pPr>
        <w:pStyle w:val="Level10"/>
        <w:rPr>
          <w:rFonts w:cstheme="minorHAnsi"/>
          <w:szCs w:val="22"/>
        </w:rPr>
      </w:pPr>
      <w:r>
        <w:rPr>
          <w:rFonts w:cstheme="minorHAnsi"/>
          <w:szCs w:val="22"/>
        </w:rPr>
        <w:t>Playground Inspection</w:t>
      </w:r>
    </w:p>
    <w:p w14:paraId="1E7A3C24" w14:textId="3D4BFFC9" w:rsidR="001C04AF" w:rsidRDefault="001C04AF" w:rsidP="001C04AF">
      <w:pPr>
        <w:pStyle w:val="Level10"/>
        <w:numPr>
          <w:ilvl w:val="0"/>
          <w:numId w:val="0"/>
        </w:numPr>
        <w:ind w:left="680"/>
        <w:rPr>
          <w:rFonts w:cstheme="minorHAnsi"/>
          <w:b w:val="0"/>
          <w:bCs/>
          <w:szCs w:val="22"/>
        </w:rPr>
      </w:pPr>
      <w:r w:rsidRPr="001C04AF">
        <w:rPr>
          <w:rFonts w:cstheme="minorHAnsi"/>
          <w:b w:val="0"/>
          <w:bCs/>
          <w:szCs w:val="22"/>
        </w:rPr>
        <w:t xml:space="preserve">The Council’s insurance policy requires annual inspection of playground equipment by a </w:t>
      </w:r>
      <w:proofErr w:type="spellStart"/>
      <w:r w:rsidRPr="001C04AF">
        <w:rPr>
          <w:rFonts w:cstheme="minorHAnsi"/>
          <w:b w:val="0"/>
          <w:bCs/>
          <w:szCs w:val="22"/>
        </w:rPr>
        <w:t>RoSPA</w:t>
      </w:r>
      <w:proofErr w:type="spellEnd"/>
      <w:r w:rsidRPr="001C04AF">
        <w:rPr>
          <w:rFonts w:cstheme="minorHAnsi"/>
          <w:b w:val="0"/>
          <w:bCs/>
          <w:szCs w:val="22"/>
        </w:rPr>
        <w:t xml:space="preserve"> approved contractor.  Cost is £68.50 for 5 items of equipment and then £3.50 per item. An accessibility statement can be produced at £35 and a check list for £35. The Clerk recommends that these items be contracted for a </w:t>
      </w:r>
      <w:proofErr w:type="gramStart"/>
      <w:r w:rsidRPr="001C04AF">
        <w:rPr>
          <w:rFonts w:cstheme="minorHAnsi"/>
          <w:b w:val="0"/>
          <w:bCs/>
          <w:szCs w:val="22"/>
        </w:rPr>
        <w:t>3 year</w:t>
      </w:r>
      <w:proofErr w:type="gramEnd"/>
      <w:r w:rsidRPr="001C04AF">
        <w:rPr>
          <w:rFonts w:cstheme="minorHAnsi"/>
          <w:b w:val="0"/>
          <w:bCs/>
          <w:szCs w:val="22"/>
        </w:rPr>
        <w:t xml:space="preserve"> period with an approved </w:t>
      </w:r>
      <w:proofErr w:type="spellStart"/>
      <w:r w:rsidRPr="001C04AF">
        <w:rPr>
          <w:rFonts w:cstheme="minorHAnsi"/>
          <w:b w:val="0"/>
          <w:bCs/>
          <w:szCs w:val="22"/>
        </w:rPr>
        <w:t>RoSPA</w:t>
      </w:r>
      <w:proofErr w:type="spellEnd"/>
      <w:r w:rsidRPr="001C04AF">
        <w:rPr>
          <w:rFonts w:cstheme="minorHAnsi"/>
          <w:b w:val="0"/>
          <w:bCs/>
          <w:szCs w:val="22"/>
        </w:rPr>
        <w:t xml:space="preserve"> contractor.</w:t>
      </w:r>
    </w:p>
    <w:p w14:paraId="27A08FDF" w14:textId="1A8E1519" w:rsidR="001C04AF" w:rsidRPr="001C04AF" w:rsidRDefault="001C04AF" w:rsidP="001C04AF">
      <w:pPr>
        <w:pStyle w:val="Level10"/>
        <w:numPr>
          <w:ilvl w:val="0"/>
          <w:numId w:val="0"/>
        </w:numPr>
        <w:ind w:left="680"/>
        <w:rPr>
          <w:rFonts w:cstheme="minorHAnsi"/>
          <w:b w:val="0"/>
          <w:bCs/>
          <w:szCs w:val="22"/>
        </w:rPr>
      </w:pPr>
      <w:r>
        <w:rPr>
          <w:rFonts w:cstheme="minorHAnsi"/>
          <w:b w:val="0"/>
          <w:bCs/>
          <w:szCs w:val="22"/>
        </w:rPr>
        <w:t>It was agreed unanimously that the Council should take this action.</w:t>
      </w:r>
    </w:p>
    <w:p w14:paraId="4F10B8D7" w14:textId="1577BEA2" w:rsidR="001C04AF" w:rsidRDefault="001C04AF" w:rsidP="00B15505">
      <w:pPr>
        <w:pStyle w:val="Level10"/>
        <w:rPr>
          <w:rFonts w:cstheme="minorHAnsi"/>
          <w:szCs w:val="22"/>
        </w:rPr>
      </w:pPr>
      <w:r>
        <w:rPr>
          <w:rFonts w:cstheme="minorHAnsi"/>
          <w:szCs w:val="22"/>
        </w:rPr>
        <w:t>Ash Trees</w:t>
      </w:r>
    </w:p>
    <w:p w14:paraId="2DD8FD68" w14:textId="6C33721D" w:rsidR="001C04AF" w:rsidRPr="00466FA3" w:rsidRDefault="00466FA3" w:rsidP="001C04AF">
      <w:pPr>
        <w:pStyle w:val="Level10"/>
        <w:numPr>
          <w:ilvl w:val="0"/>
          <w:numId w:val="0"/>
        </w:numPr>
        <w:ind w:left="680"/>
        <w:rPr>
          <w:rFonts w:cstheme="minorHAnsi"/>
          <w:b w:val="0"/>
          <w:bCs/>
          <w:szCs w:val="22"/>
        </w:rPr>
      </w:pPr>
      <w:r w:rsidRPr="00466FA3">
        <w:rPr>
          <w:rFonts w:cstheme="minorHAnsi"/>
          <w:b w:val="0"/>
          <w:bCs/>
          <w:szCs w:val="22"/>
        </w:rPr>
        <w:t xml:space="preserve">Concern was raised that Ash Die-back could create potentially dangerous conditions in, for example, Playgrounds and public spaces. It was agreed that all Councillors </w:t>
      </w:r>
      <w:r w:rsidRPr="00466FA3">
        <w:rPr>
          <w:rFonts w:cstheme="minorHAnsi"/>
          <w:b w:val="0"/>
          <w:bCs/>
          <w:szCs w:val="22"/>
        </w:rPr>
        <w:lastRenderedPageBreak/>
        <w:t>should be vigilant in looking out for this condition, and it was proposed that an advisory note be put into the Broadsheet recommending that the public should also be vigilant.</w:t>
      </w:r>
    </w:p>
    <w:p w14:paraId="0CADABBD" w14:textId="3F808D22" w:rsidR="00466FA3" w:rsidRPr="00466FA3" w:rsidRDefault="00466FA3" w:rsidP="001C04AF">
      <w:pPr>
        <w:pStyle w:val="Level10"/>
        <w:numPr>
          <w:ilvl w:val="0"/>
          <w:numId w:val="0"/>
        </w:numPr>
        <w:ind w:left="680"/>
        <w:rPr>
          <w:rFonts w:cstheme="minorHAnsi"/>
          <w:b w:val="0"/>
          <w:bCs/>
          <w:szCs w:val="22"/>
        </w:rPr>
      </w:pPr>
      <w:r>
        <w:rPr>
          <w:rFonts w:cstheme="minorHAnsi"/>
          <w:szCs w:val="22"/>
        </w:rPr>
        <w:t xml:space="preserve">ACTION: </w:t>
      </w:r>
      <w:r w:rsidRPr="00466FA3">
        <w:rPr>
          <w:rFonts w:cstheme="minorHAnsi"/>
          <w:b w:val="0"/>
          <w:bCs/>
          <w:szCs w:val="22"/>
        </w:rPr>
        <w:t>Clerk to draft note for Broadsheet</w:t>
      </w:r>
    </w:p>
    <w:p w14:paraId="38D6D7E9" w14:textId="77777777" w:rsidR="00466FA3" w:rsidRDefault="00466FA3" w:rsidP="00B15505">
      <w:pPr>
        <w:pStyle w:val="Level10"/>
        <w:rPr>
          <w:rFonts w:cstheme="minorHAnsi"/>
          <w:szCs w:val="22"/>
        </w:rPr>
      </w:pPr>
      <w:r>
        <w:rPr>
          <w:rFonts w:cstheme="minorHAnsi"/>
          <w:szCs w:val="22"/>
        </w:rPr>
        <w:t>Highways and Parish Steward Issues</w:t>
      </w:r>
    </w:p>
    <w:p w14:paraId="5476A4F8" w14:textId="1C4B7AF0" w:rsidR="00466FA3" w:rsidRPr="00466FA3" w:rsidRDefault="00466FA3" w:rsidP="00466FA3">
      <w:pPr>
        <w:pStyle w:val="Level10"/>
        <w:numPr>
          <w:ilvl w:val="0"/>
          <w:numId w:val="0"/>
        </w:numPr>
        <w:ind w:left="680"/>
        <w:rPr>
          <w:rFonts w:cstheme="minorHAnsi"/>
          <w:b w:val="0"/>
          <w:bCs/>
          <w:szCs w:val="22"/>
        </w:rPr>
      </w:pPr>
      <w:r w:rsidRPr="00466FA3">
        <w:rPr>
          <w:rFonts w:cstheme="minorHAnsi"/>
          <w:b w:val="0"/>
          <w:bCs/>
          <w:szCs w:val="22"/>
        </w:rPr>
        <w:t xml:space="preserve">The Chairman advised that Mr Fry had reported that he had not had any requests for action by the Parish Steward since the last meeting. Pothole reporting on the Wiltshire website continues to be important. </w:t>
      </w:r>
    </w:p>
    <w:p w14:paraId="2BF1B118" w14:textId="017F73E6" w:rsidR="00466FA3" w:rsidRDefault="00466FA3" w:rsidP="00B15505">
      <w:pPr>
        <w:pStyle w:val="Level10"/>
        <w:rPr>
          <w:rFonts w:cstheme="minorHAnsi"/>
          <w:szCs w:val="22"/>
        </w:rPr>
      </w:pPr>
      <w:r>
        <w:rPr>
          <w:rFonts w:cstheme="minorHAnsi"/>
          <w:szCs w:val="22"/>
        </w:rPr>
        <w:t>Any Other Business</w:t>
      </w:r>
    </w:p>
    <w:p w14:paraId="118DE3CC" w14:textId="5439E7DC" w:rsidR="00466FA3" w:rsidRPr="00466FA3" w:rsidRDefault="00466FA3" w:rsidP="00466FA3">
      <w:pPr>
        <w:pStyle w:val="Level10"/>
        <w:numPr>
          <w:ilvl w:val="0"/>
          <w:numId w:val="0"/>
        </w:numPr>
        <w:ind w:left="680"/>
        <w:rPr>
          <w:rFonts w:cstheme="minorHAnsi"/>
          <w:b w:val="0"/>
          <w:bCs/>
          <w:szCs w:val="22"/>
        </w:rPr>
      </w:pPr>
      <w:r w:rsidRPr="00466FA3">
        <w:rPr>
          <w:rFonts w:cstheme="minorHAnsi"/>
          <w:b w:val="0"/>
          <w:bCs/>
          <w:szCs w:val="22"/>
        </w:rPr>
        <w:t xml:space="preserve">Concern has once again been expressed at the </w:t>
      </w:r>
      <w:proofErr w:type="gramStart"/>
      <w:r w:rsidRPr="00466FA3">
        <w:rPr>
          <w:rFonts w:cstheme="minorHAnsi"/>
          <w:b w:val="0"/>
          <w:bCs/>
          <w:szCs w:val="22"/>
        </w:rPr>
        <w:t>much increased</w:t>
      </w:r>
      <w:proofErr w:type="gramEnd"/>
      <w:r w:rsidRPr="00466FA3">
        <w:rPr>
          <w:rFonts w:cstheme="minorHAnsi"/>
          <w:b w:val="0"/>
          <w:bCs/>
          <w:szCs w:val="22"/>
        </w:rPr>
        <w:t xml:space="preserve"> number of cars parked on the field above Bulls Lane (now approx. 15 cars). The Planning Officer last assessed whether this was a change of use when there were only approx. 5 vehicles there. It was suggested that the Clerk should re-raise the concerns with the Planning Officer for a reappraisal of the situation.</w:t>
      </w:r>
    </w:p>
    <w:p w14:paraId="5C62CC0C" w14:textId="6FDFB1AA" w:rsidR="00B15505" w:rsidRDefault="00466FA3" w:rsidP="00B15505">
      <w:pPr>
        <w:pStyle w:val="Level10"/>
        <w:rPr>
          <w:rFonts w:cstheme="minorHAnsi"/>
          <w:szCs w:val="22"/>
        </w:rPr>
      </w:pPr>
      <w:r>
        <w:rPr>
          <w:rFonts w:cstheme="minorHAnsi"/>
          <w:szCs w:val="22"/>
        </w:rPr>
        <w:t>Date of Next Meeting</w:t>
      </w:r>
    </w:p>
    <w:bookmarkEnd w:id="1"/>
    <w:p w14:paraId="21CC30B8" w14:textId="47CD7B0E" w:rsidR="009F6099" w:rsidRPr="00E61495" w:rsidRDefault="00466FA3" w:rsidP="00BE3998">
      <w:pPr>
        <w:pStyle w:val="Level2"/>
        <w:numPr>
          <w:ilvl w:val="0"/>
          <w:numId w:val="0"/>
        </w:numPr>
        <w:ind w:left="680"/>
        <w:rPr>
          <w:rFonts w:cstheme="minorHAnsi"/>
          <w:sz w:val="22"/>
          <w:szCs w:val="22"/>
        </w:rPr>
      </w:pPr>
      <w:r>
        <w:rPr>
          <w:rFonts w:cstheme="minorHAnsi"/>
          <w:sz w:val="22"/>
          <w:szCs w:val="22"/>
        </w:rPr>
        <w:t>The date of the next meeting is 10 July 2019. The Chairman gave his apologies for absence as he will be away on holiday on that day.</w:t>
      </w:r>
      <w:r w:rsidR="00BE3998" w:rsidRPr="00E61495">
        <w:rPr>
          <w:rFonts w:cstheme="minorHAnsi"/>
          <w:sz w:val="22"/>
          <w:szCs w:val="22"/>
        </w:rPr>
        <w:t xml:space="preserve"> </w:t>
      </w:r>
    </w:p>
    <w:p w14:paraId="0B0A630A" w14:textId="23DBCDF6" w:rsidR="00BE3998" w:rsidRDefault="00413715" w:rsidP="0075373B">
      <w:pPr>
        <w:pStyle w:val="Body1"/>
        <w:rPr>
          <w:sz w:val="22"/>
          <w:szCs w:val="22"/>
        </w:rPr>
      </w:pPr>
      <w:r w:rsidRPr="00E61495">
        <w:rPr>
          <w:rFonts w:cstheme="minorHAnsi"/>
          <w:sz w:val="22"/>
          <w:szCs w:val="22"/>
        </w:rPr>
        <w:t xml:space="preserve">There being no further business the </w:t>
      </w:r>
      <w:r w:rsidR="0006040B" w:rsidRPr="00E61495">
        <w:rPr>
          <w:rFonts w:cstheme="minorHAnsi"/>
          <w:sz w:val="22"/>
          <w:szCs w:val="22"/>
        </w:rPr>
        <w:t>M</w:t>
      </w:r>
      <w:r w:rsidRPr="00E61495">
        <w:rPr>
          <w:rFonts w:cstheme="minorHAnsi"/>
          <w:sz w:val="22"/>
          <w:szCs w:val="22"/>
        </w:rPr>
        <w:t>eeting</w:t>
      </w:r>
      <w:r>
        <w:t xml:space="preserve"> </w:t>
      </w:r>
      <w:r w:rsidRPr="00E61495">
        <w:rPr>
          <w:sz w:val="22"/>
          <w:szCs w:val="22"/>
        </w:rPr>
        <w:t>ended</w:t>
      </w:r>
      <w:r w:rsidR="00F54AD2" w:rsidRPr="00E61495">
        <w:rPr>
          <w:sz w:val="22"/>
          <w:szCs w:val="22"/>
        </w:rPr>
        <w:t xml:space="preserve"> at </w:t>
      </w:r>
      <w:r w:rsidR="00466FA3">
        <w:rPr>
          <w:sz w:val="22"/>
          <w:szCs w:val="22"/>
        </w:rPr>
        <w:t>8.3</w:t>
      </w:r>
      <w:r w:rsidR="00F54AD2" w:rsidRPr="00E61495">
        <w:rPr>
          <w:sz w:val="22"/>
          <w:szCs w:val="22"/>
        </w:rPr>
        <w:t>5pm</w:t>
      </w:r>
    </w:p>
    <w:p w14:paraId="23E57446" w14:textId="34AA543B" w:rsidR="00F41FD2" w:rsidRDefault="00F41FD2" w:rsidP="0075373B">
      <w:pPr>
        <w:pStyle w:val="Body1"/>
        <w:rPr>
          <w:sz w:val="22"/>
          <w:szCs w:val="22"/>
        </w:rPr>
      </w:pPr>
    </w:p>
    <w:p w14:paraId="056E3B1F" w14:textId="33E5503C" w:rsidR="00F41FD2" w:rsidRPr="00F41FD2" w:rsidRDefault="00F41FD2" w:rsidP="0075373B">
      <w:pPr>
        <w:pStyle w:val="Body1"/>
        <w:rPr>
          <w:b/>
          <w:sz w:val="22"/>
          <w:szCs w:val="22"/>
        </w:rPr>
      </w:pPr>
      <w:r w:rsidRPr="00F41FD2">
        <w:rPr>
          <w:b/>
          <w:sz w:val="22"/>
          <w:szCs w:val="22"/>
        </w:rPr>
        <w:t>Signed as a true record by the Chairman of the Council</w:t>
      </w:r>
    </w:p>
    <w:p w14:paraId="2B852220" w14:textId="2D7AEFA8" w:rsidR="00F41FD2" w:rsidRPr="00F41FD2" w:rsidRDefault="00F41FD2" w:rsidP="0075373B">
      <w:pPr>
        <w:pStyle w:val="Body1"/>
        <w:rPr>
          <w:b/>
          <w:sz w:val="22"/>
          <w:szCs w:val="22"/>
        </w:rPr>
      </w:pPr>
      <w:r w:rsidRPr="00F41FD2">
        <w:rPr>
          <w:b/>
          <w:sz w:val="22"/>
          <w:szCs w:val="22"/>
        </w:rPr>
        <w:t>Signature:</w:t>
      </w:r>
    </w:p>
    <w:p w14:paraId="7F43E0AA" w14:textId="49F733A5" w:rsidR="00F41FD2" w:rsidRPr="00F41FD2" w:rsidRDefault="00F41FD2" w:rsidP="0075373B">
      <w:pPr>
        <w:pStyle w:val="Body1"/>
        <w:rPr>
          <w:b/>
          <w:sz w:val="22"/>
          <w:szCs w:val="22"/>
        </w:rPr>
      </w:pPr>
      <w:r w:rsidRPr="00F41FD2">
        <w:rPr>
          <w:b/>
          <w:sz w:val="22"/>
          <w:szCs w:val="22"/>
        </w:rPr>
        <w:t>Name:</w:t>
      </w:r>
    </w:p>
    <w:p w14:paraId="2F37AB94" w14:textId="1BB40E49" w:rsidR="00F41FD2" w:rsidRDefault="00F41FD2" w:rsidP="0075373B">
      <w:pPr>
        <w:pStyle w:val="Body1"/>
        <w:rPr>
          <w:b/>
          <w:sz w:val="22"/>
          <w:szCs w:val="22"/>
        </w:rPr>
      </w:pPr>
      <w:r w:rsidRPr="00F41FD2">
        <w:rPr>
          <w:b/>
          <w:sz w:val="22"/>
          <w:szCs w:val="22"/>
        </w:rPr>
        <w:t>Date:</w:t>
      </w:r>
    </w:p>
    <w:sectPr w:rsidR="00F41FD2"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EE8" w14:textId="77777777" w:rsidR="00466FA3" w:rsidRDefault="00466FA3" w:rsidP="00AA1212">
      <w:r>
        <w:separator/>
      </w:r>
    </w:p>
  </w:endnote>
  <w:endnote w:type="continuationSeparator" w:id="0">
    <w:p w14:paraId="3CD71E4C" w14:textId="77777777" w:rsidR="00466FA3" w:rsidRDefault="00466FA3"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89B" w14:textId="77777777" w:rsidR="00466FA3" w:rsidRDefault="0046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D19" w14:textId="656CA996" w:rsidR="00466FA3" w:rsidRDefault="00466FA3"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5A8" w14:textId="77777777" w:rsidR="00466FA3" w:rsidRDefault="0046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FBEF" w14:textId="77777777" w:rsidR="00466FA3" w:rsidRDefault="00466FA3" w:rsidP="00AA1212">
      <w:r>
        <w:separator/>
      </w:r>
    </w:p>
  </w:footnote>
  <w:footnote w:type="continuationSeparator" w:id="0">
    <w:p w14:paraId="51291E5C" w14:textId="77777777" w:rsidR="00466FA3" w:rsidRDefault="00466FA3"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E199" w14:textId="77777777" w:rsidR="00466FA3" w:rsidRDefault="0046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082" w14:textId="77777777" w:rsidR="00466FA3" w:rsidRDefault="00466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BFCF" w14:textId="77777777" w:rsidR="00466FA3" w:rsidRDefault="0046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199A8BB2"/>
    <w:lvl w:ilvl="0" w:tplc="9FF4F530">
      <w:start w:val="1"/>
      <w:numFmt w:val="decimal"/>
      <w:lvlText w:val="%1."/>
      <w:lvlJc w:val="left"/>
      <w:pPr>
        <w:ind w:left="1070" w:hanging="360"/>
      </w:pPr>
      <w:rPr>
        <w:rFonts w:hint="default"/>
        <w:b w:val="0"/>
        <w:bCs/>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76132F"/>
    <w:multiLevelType w:val="hybridMultilevel"/>
    <w:tmpl w:val="26BC61C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1"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7"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3"/>
  </w:num>
  <w:num w:numId="4">
    <w:abstractNumId w:val="24"/>
  </w:num>
  <w:num w:numId="5">
    <w:abstractNumId w:val="10"/>
  </w:num>
  <w:num w:numId="6">
    <w:abstractNumId w:val="17"/>
  </w:num>
  <w:num w:numId="7">
    <w:abstractNumId w:val="15"/>
  </w:num>
  <w:num w:numId="8">
    <w:abstractNumId w:val="22"/>
  </w:num>
  <w:num w:numId="9">
    <w:abstractNumId w:val="16"/>
  </w:num>
  <w:num w:numId="10">
    <w:abstractNumId w:val="3"/>
  </w:num>
  <w:num w:numId="11">
    <w:abstractNumId w:val="12"/>
  </w:num>
  <w:num w:numId="12">
    <w:abstractNumId w:val="7"/>
  </w:num>
  <w:num w:numId="13">
    <w:abstractNumId w:val="9"/>
  </w:num>
  <w:num w:numId="14">
    <w:abstractNumId w:val="19"/>
  </w:num>
  <w:num w:numId="15">
    <w:abstractNumId w:val="21"/>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6"/>
  </w:num>
  <w:num w:numId="23">
    <w:abstractNumId w:val="25"/>
  </w:num>
  <w:num w:numId="24">
    <w:abstractNumId w:val="20"/>
  </w:num>
  <w:num w:numId="25">
    <w:abstractNumId w:val="14"/>
  </w:num>
  <w:num w:numId="26">
    <w:abstractNumId w:val="21"/>
  </w:num>
  <w:num w:numId="27">
    <w:abstractNumId w:val="21"/>
  </w:num>
  <w:num w:numId="28">
    <w:abstractNumId w:val="21"/>
  </w:num>
  <w:num w:numId="29">
    <w:abstractNumId w:val="21"/>
  </w:num>
  <w:num w:numId="30">
    <w:abstractNumId w:val="6"/>
  </w:num>
  <w:num w:numId="31">
    <w:abstractNumId w:val="27"/>
  </w:num>
  <w:num w:numId="32">
    <w:abstractNumId w:val="1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73D38"/>
    <w:rsid w:val="00080538"/>
    <w:rsid w:val="0008164C"/>
    <w:rsid w:val="00082921"/>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7EC8"/>
    <w:rsid w:val="001C02DC"/>
    <w:rsid w:val="001C04AF"/>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1237B"/>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0C9"/>
    <w:rsid w:val="002E2FA1"/>
    <w:rsid w:val="002E567C"/>
    <w:rsid w:val="002F5B0D"/>
    <w:rsid w:val="0030136A"/>
    <w:rsid w:val="0030151B"/>
    <w:rsid w:val="00301C47"/>
    <w:rsid w:val="003023A7"/>
    <w:rsid w:val="00304469"/>
    <w:rsid w:val="00304B8E"/>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5E50"/>
    <w:rsid w:val="003E6349"/>
    <w:rsid w:val="003E6AD7"/>
    <w:rsid w:val="003E7ACB"/>
    <w:rsid w:val="003F12B0"/>
    <w:rsid w:val="003F21C9"/>
    <w:rsid w:val="003F327C"/>
    <w:rsid w:val="003F4E02"/>
    <w:rsid w:val="003F7B9C"/>
    <w:rsid w:val="00400B5E"/>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66FA3"/>
    <w:rsid w:val="00470C22"/>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1201"/>
    <w:rsid w:val="009335C8"/>
    <w:rsid w:val="009339B0"/>
    <w:rsid w:val="00944B65"/>
    <w:rsid w:val="00945EE5"/>
    <w:rsid w:val="00946C7F"/>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27FD3"/>
    <w:rsid w:val="00A408E2"/>
    <w:rsid w:val="00A44EF9"/>
    <w:rsid w:val="00A50005"/>
    <w:rsid w:val="00A526DF"/>
    <w:rsid w:val="00A576CF"/>
    <w:rsid w:val="00A6718F"/>
    <w:rsid w:val="00A7317A"/>
    <w:rsid w:val="00A76680"/>
    <w:rsid w:val="00A7779F"/>
    <w:rsid w:val="00A80A38"/>
    <w:rsid w:val="00A84263"/>
    <w:rsid w:val="00A85468"/>
    <w:rsid w:val="00A864E0"/>
    <w:rsid w:val="00A91884"/>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56AF"/>
    <w:rsid w:val="00AD71F0"/>
    <w:rsid w:val="00AE1082"/>
    <w:rsid w:val="00AE51C0"/>
    <w:rsid w:val="00AF0C16"/>
    <w:rsid w:val="00AF3864"/>
    <w:rsid w:val="00AF54AD"/>
    <w:rsid w:val="00B05D1A"/>
    <w:rsid w:val="00B06E39"/>
    <w:rsid w:val="00B07851"/>
    <w:rsid w:val="00B100DF"/>
    <w:rsid w:val="00B14F14"/>
    <w:rsid w:val="00B15505"/>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2F6F"/>
    <w:rsid w:val="00BB306B"/>
    <w:rsid w:val="00BB4786"/>
    <w:rsid w:val="00BB7AE1"/>
    <w:rsid w:val="00BC0E46"/>
    <w:rsid w:val="00BC24B3"/>
    <w:rsid w:val="00BC58DB"/>
    <w:rsid w:val="00BC6104"/>
    <w:rsid w:val="00BC6D07"/>
    <w:rsid w:val="00BD02BE"/>
    <w:rsid w:val="00BD0E58"/>
    <w:rsid w:val="00BE3718"/>
    <w:rsid w:val="00BE3998"/>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575E"/>
    <w:rsid w:val="00D479BC"/>
    <w:rsid w:val="00D52698"/>
    <w:rsid w:val="00D6584B"/>
    <w:rsid w:val="00D66627"/>
    <w:rsid w:val="00D71E4A"/>
    <w:rsid w:val="00D739A4"/>
    <w:rsid w:val="00D73F2B"/>
    <w:rsid w:val="00D7703E"/>
    <w:rsid w:val="00D77055"/>
    <w:rsid w:val="00D77F61"/>
    <w:rsid w:val="00D81871"/>
    <w:rsid w:val="00D82C63"/>
    <w:rsid w:val="00D832DB"/>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F0777"/>
    <w:rsid w:val="00DF2693"/>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61495"/>
    <w:rsid w:val="00E63C09"/>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59E6850D-8ED3-4CFB-9C53-A39BC0E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02B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BD02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02BE"/>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rPr>
      <w:rFonts w:eastAsiaTheme="minorEastAsia"/>
    </w:rPr>
  </w:style>
  <w:style w:type="paragraph" w:customStyle="1" w:styleId="CourtDocNumbering">
    <w:name w:val="* Court Doc Numbering"/>
    <w:basedOn w:val="Normal"/>
    <w:qFormat/>
    <w:rsid w:val="00416D27"/>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sz w:val="24"/>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sz w:val="24"/>
      <w:szCs w:val="24"/>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rPr>
      <w:szCs w:val="24"/>
    </w:r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rPr>
      <w:szCs w:val="24"/>
    </w:r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rPr>
      <w:rFonts w:eastAsiaTheme="minorEastAsia"/>
    </w:rPr>
  </w:style>
  <w:style w:type="paragraph" w:styleId="TOC3">
    <w:name w:val="toc 3"/>
    <w:basedOn w:val="Normal"/>
    <w:next w:val="Normal"/>
    <w:autoRedefine/>
    <w:uiPriority w:val="39"/>
    <w:unhideWhenUsed/>
    <w:rsid w:val="00416D27"/>
    <w:pPr>
      <w:spacing w:after="100" w:line="276" w:lineRule="auto"/>
      <w:ind w:left="440"/>
    </w:pPr>
    <w:rPr>
      <w:rFonts w:eastAsiaTheme="minorEastAsia"/>
    </w:rPr>
  </w:style>
  <w:style w:type="paragraph" w:styleId="TOC4">
    <w:name w:val="toc 4"/>
    <w:basedOn w:val="Normal"/>
    <w:next w:val="Normal"/>
    <w:autoRedefine/>
    <w:uiPriority w:val="39"/>
    <w:unhideWhenUsed/>
    <w:rsid w:val="00416D27"/>
    <w:pPr>
      <w:spacing w:after="100" w:line="276" w:lineRule="auto"/>
      <w:ind w:left="660"/>
    </w:pPr>
    <w:rPr>
      <w:rFonts w:eastAsiaTheme="minorEastAsia"/>
    </w:rPr>
  </w:style>
  <w:style w:type="paragraph" w:styleId="TOC5">
    <w:name w:val="toc 5"/>
    <w:basedOn w:val="Normal"/>
    <w:next w:val="Normal"/>
    <w:autoRedefine/>
    <w:uiPriority w:val="39"/>
    <w:unhideWhenUsed/>
    <w:rsid w:val="00416D27"/>
    <w:pPr>
      <w:spacing w:after="100" w:line="276" w:lineRule="auto"/>
      <w:ind w:left="880"/>
    </w:pPr>
    <w:rPr>
      <w:rFonts w:eastAsiaTheme="minorEastAsia"/>
    </w:rPr>
  </w:style>
  <w:style w:type="paragraph" w:styleId="TOC6">
    <w:name w:val="toc 6"/>
    <w:basedOn w:val="Normal"/>
    <w:next w:val="Normal"/>
    <w:autoRedefine/>
    <w:uiPriority w:val="39"/>
    <w:unhideWhenUsed/>
    <w:rsid w:val="00416D27"/>
    <w:pPr>
      <w:spacing w:after="100" w:line="276" w:lineRule="auto"/>
      <w:ind w:left="1100"/>
    </w:pPr>
    <w:rPr>
      <w:rFonts w:eastAsiaTheme="minorEastAsia"/>
    </w:rPr>
  </w:style>
  <w:style w:type="paragraph" w:styleId="TOC7">
    <w:name w:val="toc 7"/>
    <w:basedOn w:val="Normal"/>
    <w:next w:val="Normal"/>
    <w:autoRedefine/>
    <w:uiPriority w:val="39"/>
    <w:unhideWhenUsed/>
    <w:rsid w:val="00416D27"/>
    <w:pPr>
      <w:spacing w:after="100" w:line="276" w:lineRule="auto"/>
      <w:ind w:left="1320"/>
    </w:pPr>
    <w:rPr>
      <w:rFonts w:eastAsiaTheme="minorEastAsia"/>
    </w:rPr>
  </w:style>
  <w:style w:type="paragraph" w:styleId="TOC8">
    <w:name w:val="toc 8"/>
    <w:basedOn w:val="Normal"/>
    <w:next w:val="Normal"/>
    <w:autoRedefine/>
    <w:uiPriority w:val="39"/>
    <w:unhideWhenUsed/>
    <w:rsid w:val="00416D27"/>
    <w:pPr>
      <w:spacing w:after="100" w:line="276" w:lineRule="auto"/>
      <w:ind w:left="1540"/>
    </w:pPr>
    <w:rPr>
      <w:rFonts w:eastAsiaTheme="minorEastAsia"/>
    </w:rPr>
  </w:style>
  <w:style w:type="paragraph" w:styleId="TOC9">
    <w:name w:val="toc 9"/>
    <w:basedOn w:val="Normal"/>
    <w:next w:val="Normal"/>
    <w:autoRedefine/>
    <w:uiPriority w:val="39"/>
    <w:unhideWhenUsed/>
    <w:rsid w:val="00416D27"/>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1264">
      <w:bodyDiv w:val="1"/>
      <w:marLeft w:val="0"/>
      <w:marRight w:val="0"/>
      <w:marTop w:val="0"/>
      <w:marBottom w:val="0"/>
      <w:divBdr>
        <w:top w:val="none" w:sz="0" w:space="0" w:color="auto"/>
        <w:left w:val="none" w:sz="0" w:space="0" w:color="auto"/>
        <w:bottom w:val="none" w:sz="0" w:space="0" w:color="auto"/>
        <w:right w:val="none" w:sz="0" w:space="0" w:color="auto"/>
      </w:divBdr>
    </w:div>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CCA3-EE07-44D9-B67D-AB84C9CD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3815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2019-06-18T11:51:00Z</cp:lastPrinted>
  <dcterms:created xsi:type="dcterms:W3CDTF">2019-10-10T15:48:00Z</dcterms:created>
  <dcterms:modified xsi:type="dcterms:W3CDTF">2019-10-10T15:48:00Z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