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148B5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7B2454B0" w:rsidR="00413715" w:rsidRPr="00413715" w:rsidRDefault="00413715" w:rsidP="00413715">
      <w:pPr>
        <w:pStyle w:val="Body1"/>
        <w:jc w:val="center"/>
      </w:pPr>
      <w:r w:rsidRPr="00413715">
        <w:t xml:space="preserve">Minutes of the </w:t>
      </w:r>
      <w:r w:rsidR="00B769BF">
        <w:t>10</w:t>
      </w:r>
      <w:r w:rsidR="006A2C31">
        <w:t>5</w:t>
      </w:r>
      <w:r w:rsidR="001210AD">
        <w:t>9</w:t>
      </w:r>
      <w:r w:rsidR="007A026E">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0603F689" w:rsidR="00413715" w:rsidRDefault="00F92DFF" w:rsidP="00413715">
      <w:pPr>
        <w:pStyle w:val="Body1"/>
        <w:jc w:val="center"/>
      </w:pPr>
      <w:r>
        <w:t>Wednes</w:t>
      </w:r>
      <w:r w:rsidR="00413715" w:rsidRPr="00413715">
        <w:t xml:space="preserve">day </w:t>
      </w:r>
      <w:r w:rsidR="001210AD">
        <w:t>12 July</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73FD5A"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4E7C30B8" w14:textId="37BA06CB" w:rsidR="00D66627" w:rsidRDefault="00193EBD" w:rsidP="00B769BF">
      <w:r w:rsidRPr="00BB306B">
        <w:t xml:space="preserve">Mr </w:t>
      </w:r>
      <w:r w:rsidR="00AB43DF">
        <w:t>T Hitchings</w:t>
      </w:r>
    </w:p>
    <w:p w14:paraId="3CDCA8BD" w14:textId="38B8D55B" w:rsidR="00AB43DF" w:rsidRDefault="00AB43DF" w:rsidP="00B769BF">
      <w:r>
        <w:t>Mr E Fry</w:t>
      </w:r>
    </w:p>
    <w:p w14:paraId="25DDCF70" w14:textId="7C26B864" w:rsidR="00AB43DF" w:rsidRDefault="00AB43DF" w:rsidP="00B769BF">
      <w:r>
        <w:t>Mr J Alison</w:t>
      </w:r>
    </w:p>
    <w:p w14:paraId="7F3B88DF" w14:textId="3E3EC9A8" w:rsidR="00F92F3A" w:rsidRDefault="00F92F3A" w:rsidP="00B769BF">
      <w:r>
        <w:t>Mrs E Richter</w:t>
      </w:r>
    </w:p>
    <w:p w14:paraId="7746A0E1" w14:textId="40EF37CF" w:rsidR="00F92F3A" w:rsidRDefault="00F92F3A" w:rsidP="00B769BF">
      <w:r>
        <w:t>Mr S Carter</w:t>
      </w:r>
    </w:p>
    <w:p w14:paraId="343CC489" w14:textId="1CC1DA6B" w:rsidR="007A026E" w:rsidRDefault="007A026E" w:rsidP="00B769BF">
      <w:r>
        <w:t xml:space="preserve">Mr T </w:t>
      </w:r>
      <w:r w:rsidR="001210AD">
        <w:t>Kimber</w:t>
      </w:r>
    </w:p>
    <w:p w14:paraId="12226C4A" w14:textId="252ABCEC" w:rsidR="001210AD" w:rsidRDefault="001210AD" w:rsidP="00B769BF">
      <w:r>
        <w:t>Mr M Pickford</w:t>
      </w:r>
    </w:p>
    <w:p w14:paraId="284BEC9C" w14:textId="3D400BE3" w:rsidR="001210AD" w:rsidRDefault="001210AD" w:rsidP="00B769BF">
      <w:r>
        <w:t>Mr S Dawes</w:t>
      </w:r>
    </w:p>
    <w:p w14:paraId="3BB18D23" w14:textId="0137B9D2" w:rsidR="00617566"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ltham</w:t>
      </w:r>
    </w:p>
    <w:p w14:paraId="17599865" w14:textId="25E79E79" w:rsidR="001210AD" w:rsidRDefault="001210AD" w:rsidP="00C469A9">
      <w:pPr>
        <w:pStyle w:val="Body1"/>
        <w:rPr>
          <w:sz w:val="24"/>
          <w:szCs w:val="24"/>
        </w:rPr>
      </w:pPr>
    </w:p>
    <w:p w14:paraId="6098DFAF" w14:textId="36526931" w:rsidR="00C364AC" w:rsidRPr="00F92F3A" w:rsidRDefault="001210AD" w:rsidP="00C469A9">
      <w:pPr>
        <w:pStyle w:val="Body1"/>
        <w:rPr>
          <w:sz w:val="24"/>
          <w:szCs w:val="24"/>
        </w:rPr>
      </w:pPr>
      <w:r>
        <w:rPr>
          <w:sz w:val="24"/>
          <w:szCs w:val="24"/>
        </w:rPr>
        <w:t>Mrs V Pickford and Miss I Pickford were in attendance for item</w:t>
      </w:r>
      <w:r w:rsidR="00733E6B">
        <w:rPr>
          <w:sz w:val="24"/>
          <w:szCs w:val="24"/>
        </w:rPr>
        <w:t xml:space="preserve"> 6</w:t>
      </w:r>
      <w:r>
        <w:rPr>
          <w:sz w:val="24"/>
          <w:szCs w:val="24"/>
        </w:rPr>
        <w:t xml:space="preserve">. </w:t>
      </w:r>
      <w:r w:rsidR="007A026E">
        <w:rPr>
          <w:sz w:val="24"/>
          <w:szCs w:val="24"/>
        </w:rPr>
        <w:t>T</w:t>
      </w:r>
      <w:r w:rsidR="00C469A9" w:rsidRPr="00F92F3A">
        <w:rPr>
          <w:sz w:val="24"/>
          <w:szCs w:val="24"/>
        </w:rPr>
        <w:t xml:space="preserve">he </w:t>
      </w:r>
      <w:r w:rsidR="00D66627" w:rsidRPr="00F92F3A">
        <w:rPr>
          <w:sz w:val="24"/>
          <w:szCs w:val="24"/>
        </w:rPr>
        <w:t>Clerk, Mr C Rothwell</w:t>
      </w:r>
      <w:r w:rsidR="007A026E">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1560E713" w:rsidR="00F92F3A" w:rsidRDefault="00F92F3A" w:rsidP="00413715">
      <w:pPr>
        <w:pStyle w:val="Level10"/>
        <w:rPr>
          <w:szCs w:val="24"/>
        </w:rPr>
      </w:pPr>
      <w:r>
        <w:rPr>
          <w:szCs w:val="24"/>
        </w:rPr>
        <w:lastRenderedPageBreak/>
        <w:t xml:space="preserve">To receive apologies for absence. </w:t>
      </w:r>
      <w:r w:rsidR="001210AD" w:rsidRPr="001210AD">
        <w:rPr>
          <w:b w:val="0"/>
          <w:bCs/>
          <w:szCs w:val="24"/>
        </w:rPr>
        <w:t>None</w:t>
      </w:r>
      <w:r w:rsidR="007A026E" w:rsidRPr="001210AD">
        <w:rPr>
          <w:b w:val="0"/>
          <w:bCs/>
          <w:szCs w:val="24"/>
        </w:rPr>
        <w:t>.</w:t>
      </w:r>
    </w:p>
    <w:p w14:paraId="6797D2F0" w14:textId="07172CEA" w:rsidR="00B348D0" w:rsidRPr="001210AD" w:rsidRDefault="00F92F3A" w:rsidP="00413715">
      <w:pPr>
        <w:pStyle w:val="Level10"/>
        <w:rPr>
          <w:b w:val="0"/>
          <w:bCs/>
          <w:szCs w:val="24"/>
        </w:rPr>
      </w:pPr>
      <w:r>
        <w:rPr>
          <w:szCs w:val="24"/>
        </w:rPr>
        <w:t xml:space="preserve">To record Declarations of Interest. </w:t>
      </w:r>
      <w:r w:rsidR="00E07DB6">
        <w:rPr>
          <w:szCs w:val="24"/>
        </w:rPr>
        <w:t xml:space="preserve"> </w:t>
      </w:r>
      <w:r w:rsidR="001210AD" w:rsidRPr="001210AD">
        <w:rPr>
          <w:b w:val="0"/>
          <w:bCs/>
          <w:szCs w:val="24"/>
        </w:rPr>
        <w:t xml:space="preserve">None </w:t>
      </w:r>
    </w:p>
    <w:p w14:paraId="4E940AD6" w14:textId="26EFDCC0" w:rsidR="007A026E"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7A026E">
        <w:rPr>
          <w:b w:val="0"/>
          <w:bCs/>
          <w:szCs w:val="24"/>
        </w:rPr>
        <w:t xml:space="preserve">sought approval to amend the order of the agenda and take the </w:t>
      </w:r>
      <w:r w:rsidR="001210AD">
        <w:rPr>
          <w:b w:val="0"/>
          <w:bCs/>
          <w:szCs w:val="24"/>
        </w:rPr>
        <w:t>Friends of Broad Chalke Playground item first.</w:t>
      </w:r>
    </w:p>
    <w:p w14:paraId="0A796BC9" w14:textId="77777777" w:rsidR="00733E6B" w:rsidRPr="00733E6B" w:rsidRDefault="00733E6B" w:rsidP="001866E3">
      <w:pPr>
        <w:pStyle w:val="Level10"/>
        <w:rPr>
          <w:b w:val="0"/>
          <w:bCs/>
          <w:szCs w:val="24"/>
        </w:rPr>
      </w:pPr>
      <w:r>
        <w:rPr>
          <w:szCs w:val="24"/>
        </w:rPr>
        <w:t xml:space="preserve">To approve the Minutes of the Meeting held on 14 June 2023. </w:t>
      </w:r>
      <w:r w:rsidRPr="00733E6B">
        <w:rPr>
          <w:b w:val="0"/>
          <w:bCs/>
          <w:szCs w:val="24"/>
        </w:rPr>
        <w:t>Agreed</w:t>
      </w:r>
    </w:p>
    <w:p w14:paraId="72F8664C" w14:textId="24DEE9E9" w:rsidR="00733E6B" w:rsidRPr="00733E6B" w:rsidRDefault="00733E6B" w:rsidP="001866E3">
      <w:pPr>
        <w:pStyle w:val="Level10"/>
        <w:rPr>
          <w:b w:val="0"/>
          <w:bCs/>
          <w:szCs w:val="24"/>
        </w:rPr>
      </w:pPr>
      <w:r>
        <w:rPr>
          <w:szCs w:val="24"/>
        </w:rPr>
        <w:t xml:space="preserve">Matters Arising. </w:t>
      </w:r>
      <w:r w:rsidRPr="00733E6B">
        <w:rPr>
          <w:b w:val="0"/>
          <w:bCs/>
          <w:szCs w:val="24"/>
        </w:rPr>
        <w:t>None that are not on the agenda.</w:t>
      </w:r>
    </w:p>
    <w:p w14:paraId="7CD6FA5A" w14:textId="5C6D94F5" w:rsidR="007A026E" w:rsidRPr="006E2795" w:rsidRDefault="001210AD" w:rsidP="001866E3">
      <w:pPr>
        <w:pStyle w:val="Level10"/>
        <w:rPr>
          <w:szCs w:val="24"/>
        </w:rPr>
      </w:pPr>
      <w:r>
        <w:rPr>
          <w:szCs w:val="24"/>
        </w:rPr>
        <w:t>Friends of Broad Chalke Playground Report.</w:t>
      </w:r>
    </w:p>
    <w:p w14:paraId="359B748A" w14:textId="56E2EF39" w:rsidR="001210AD" w:rsidRDefault="001210AD" w:rsidP="007A026E">
      <w:pPr>
        <w:pStyle w:val="Level10"/>
        <w:numPr>
          <w:ilvl w:val="0"/>
          <w:numId w:val="0"/>
        </w:numPr>
        <w:ind w:left="680"/>
        <w:rPr>
          <w:b w:val="0"/>
          <w:bCs/>
          <w:szCs w:val="24"/>
        </w:rPr>
      </w:pPr>
      <w:r>
        <w:rPr>
          <w:b w:val="0"/>
          <w:bCs/>
          <w:szCs w:val="24"/>
        </w:rPr>
        <w:t>Cllr M Altham and Mrs V Pickford gave a presentation on progress to date including update on funding position; costs and design proposals from 2 manufacturers; the outcome of design competition with the Chalke Valley Play School and with Broad Chalke School.</w:t>
      </w:r>
    </w:p>
    <w:p w14:paraId="66685A99" w14:textId="6BB87952" w:rsidR="001210AD" w:rsidRDefault="001210AD" w:rsidP="00302AF5">
      <w:pPr>
        <w:pStyle w:val="Level10"/>
        <w:numPr>
          <w:ilvl w:val="0"/>
          <w:numId w:val="0"/>
        </w:numPr>
        <w:ind w:left="680"/>
        <w:rPr>
          <w:b w:val="0"/>
          <w:bCs/>
          <w:szCs w:val="24"/>
        </w:rPr>
      </w:pPr>
      <w:r>
        <w:rPr>
          <w:b w:val="0"/>
          <w:bCs/>
          <w:szCs w:val="24"/>
        </w:rPr>
        <w:t>The Council discussed various matters raised in particular the projected costs of the preferred proposal; funding applications; ongoing maintenance</w:t>
      </w:r>
      <w:r w:rsidR="00302AF5">
        <w:rPr>
          <w:b w:val="0"/>
          <w:bCs/>
          <w:szCs w:val="24"/>
        </w:rPr>
        <w:t xml:space="preserve"> and </w:t>
      </w:r>
      <w:r>
        <w:rPr>
          <w:b w:val="0"/>
          <w:bCs/>
          <w:szCs w:val="24"/>
        </w:rPr>
        <w:t>public consultation.</w:t>
      </w:r>
    </w:p>
    <w:p w14:paraId="1E45F728" w14:textId="27F17049" w:rsidR="001210AD" w:rsidRDefault="001210AD" w:rsidP="00733E6B">
      <w:pPr>
        <w:pStyle w:val="Level10"/>
        <w:numPr>
          <w:ilvl w:val="0"/>
          <w:numId w:val="0"/>
        </w:numPr>
        <w:ind w:left="680"/>
        <w:rPr>
          <w:b w:val="0"/>
          <w:bCs/>
          <w:szCs w:val="24"/>
        </w:rPr>
      </w:pPr>
      <w:r>
        <w:rPr>
          <w:b w:val="0"/>
          <w:bCs/>
          <w:szCs w:val="24"/>
        </w:rPr>
        <w:t xml:space="preserve">The </w:t>
      </w:r>
      <w:r w:rsidR="00733E6B">
        <w:rPr>
          <w:b w:val="0"/>
          <w:bCs/>
          <w:szCs w:val="24"/>
        </w:rPr>
        <w:t>Chairman</w:t>
      </w:r>
      <w:r>
        <w:rPr>
          <w:b w:val="0"/>
          <w:bCs/>
          <w:szCs w:val="24"/>
        </w:rPr>
        <w:t xml:space="preserve"> thanked Mrs Pickford and Cllr </w:t>
      </w:r>
      <w:r w:rsidR="00733E6B">
        <w:rPr>
          <w:b w:val="0"/>
          <w:bCs/>
          <w:szCs w:val="24"/>
        </w:rPr>
        <w:t>Altham</w:t>
      </w:r>
      <w:r>
        <w:rPr>
          <w:b w:val="0"/>
          <w:bCs/>
          <w:szCs w:val="24"/>
        </w:rPr>
        <w:t xml:space="preserve"> and the </w:t>
      </w:r>
      <w:r w:rsidR="00733E6B">
        <w:rPr>
          <w:b w:val="0"/>
          <w:bCs/>
          <w:szCs w:val="24"/>
        </w:rPr>
        <w:t xml:space="preserve">Friends </w:t>
      </w:r>
      <w:r>
        <w:rPr>
          <w:b w:val="0"/>
          <w:bCs/>
          <w:szCs w:val="24"/>
        </w:rPr>
        <w:t>Team for thei</w:t>
      </w:r>
      <w:r w:rsidR="00733E6B">
        <w:rPr>
          <w:b w:val="0"/>
          <w:bCs/>
          <w:szCs w:val="24"/>
        </w:rPr>
        <w:t xml:space="preserve">r </w:t>
      </w:r>
      <w:r>
        <w:rPr>
          <w:b w:val="0"/>
          <w:bCs/>
          <w:szCs w:val="24"/>
        </w:rPr>
        <w:t>diligent and th</w:t>
      </w:r>
      <w:r w:rsidR="00733E6B">
        <w:rPr>
          <w:b w:val="0"/>
          <w:bCs/>
          <w:szCs w:val="24"/>
        </w:rPr>
        <w:t>orough</w:t>
      </w:r>
      <w:r>
        <w:rPr>
          <w:b w:val="0"/>
          <w:bCs/>
          <w:szCs w:val="24"/>
        </w:rPr>
        <w:t xml:space="preserve"> approach to </w:t>
      </w:r>
      <w:r w:rsidR="00302AF5">
        <w:rPr>
          <w:b w:val="0"/>
          <w:bCs/>
          <w:szCs w:val="24"/>
        </w:rPr>
        <w:t xml:space="preserve">the </w:t>
      </w:r>
      <w:r>
        <w:rPr>
          <w:b w:val="0"/>
          <w:bCs/>
          <w:szCs w:val="24"/>
        </w:rPr>
        <w:t xml:space="preserve">replacement </w:t>
      </w:r>
      <w:r w:rsidR="00302AF5">
        <w:rPr>
          <w:b w:val="0"/>
          <w:bCs/>
          <w:szCs w:val="24"/>
        </w:rPr>
        <w:t xml:space="preserve">project </w:t>
      </w:r>
      <w:r>
        <w:rPr>
          <w:b w:val="0"/>
          <w:bCs/>
          <w:szCs w:val="24"/>
        </w:rPr>
        <w:t xml:space="preserve">and to their </w:t>
      </w:r>
      <w:r w:rsidR="00733E6B">
        <w:rPr>
          <w:b w:val="0"/>
          <w:bCs/>
          <w:szCs w:val="24"/>
        </w:rPr>
        <w:t>success</w:t>
      </w:r>
      <w:r>
        <w:rPr>
          <w:b w:val="0"/>
          <w:bCs/>
          <w:szCs w:val="24"/>
        </w:rPr>
        <w:t xml:space="preserve"> to date in raising £45,000 towards the playground.</w:t>
      </w:r>
      <w:r w:rsidR="00733E6B">
        <w:rPr>
          <w:b w:val="0"/>
          <w:bCs/>
          <w:szCs w:val="24"/>
        </w:rPr>
        <w:t xml:space="preserve"> </w:t>
      </w:r>
      <w:r>
        <w:rPr>
          <w:b w:val="0"/>
          <w:bCs/>
          <w:szCs w:val="24"/>
        </w:rPr>
        <w:t xml:space="preserve">It was agreed that planning of </w:t>
      </w:r>
      <w:r w:rsidR="00302AF5">
        <w:rPr>
          <w:b w:val="0"/>
          <w:bCs/>
          <w:szCs w:val="24"/>
        </w:rPr>
        <w:t>public</w:t>
      </w:r>
      <w:r>
        <w:rPr>
          <w:b w:val="0"/>
          <w:bCs/>
          <w:szCs w:val="24"/>
        </w:rPr>
        <w:t xml:space="preserve"> consultation </w:t>
      </w:r>
      <w:r w:rsidR="00733E6B">
        <w:rPr>
          <w:b w:val="0"/>
          <w:bCs/>
          <w:szCs w:val="24"/>
        </w:rPr>
        <w:t xml:space="preserve">event </w:t>
      </w:r>
      <w:r>
        <w:rPr>
          <w:b w:val="0"/>
          <w:bCs/>
          <w:szCs w:val="24"/>
        </w:rPr>
        <w:t>be undertaken</w:t>
      </w:r>
      <w:r w:rsidR="00733E6B">
        <w:rPr>
          <w:b w:val="0"/>
          <w:bCs/>
          <w:szCs w:val="24"/>
        </w:rPr>
        <w:t xml:space="preserve"> by the Friends</w:t>
      </w:r>
      <w:r>
        <w:rPr>
          <w:b w:val="0"/>
          <w:bCs/>
          <w:szCs w:val="24"/>
        </w:rPr>
        <w:t xml:space="preserve"> with a provisional date of </w:t>
      </w:r>
      <w:r w:rsidR="00733E6B">
        <w:rPr>
          <w:b w:val="0"/>
          <w:bCs/>
          <w:szCs w:val="24"/>
        </w:rPr>
        <w:t>11 October at 6.30pm, prior to the October Council meeting.</w:t>
      </w:r>
    </w:p>
    <w:p w14:paraId="13B1FF0A" w14:textId="4E7DF6DA" w:rsidR="00733E6B" w:rsidRDefault="00733E6B" w:rsidP="00733E6B">
      <w:pPr>
        <w:pStyle w:val="Level10"/>
        <w:numPr>
          <w:ilvl w:val="0"/>
          <w:numId w:val="0"/>
        </w:numPr>
        <w:ind w:left="680"/>
        <w:rPr>
          <w:b w:val="0"/>
          <w:bCs/>
          <w:szCs w:val="24"/>
        </w:rPr>
      </w:pPr>
      <w:r>
        <w:rPr>
          <w:b w:val="0"/>
          <w:bCs/>
          <w:szCs w:val="24"/>
        </w:rPr>
        <w:t>The Clerk advised that there were a number of matters he wished to discuss with the Friends, and he would arrange to do so separate from the Council meeting.</w:t>
      </w:r>
    </w:p>
    <w:p w14:paraId="248C2929" w14:textId="77777777" w:rsidR="00302AF5" w:rsidRDefault="00C317E2" w:rsidP="00413715">
      <w:pPr>
        <w:pStyle w:val="Level10"/>
        <w:rPr>
          <w:b w:val="0"/>
          <w:bCs/>
          <w:szCs w:val="24"/>
        </w:rPr>
      </w:pPr>
      <w:r>
        <w:rPr>
          <w:szCs w:val="24"/>
        </w:rPr>
        <w:t xml:space="preserve">To receive report </w:t>
      </w:r>
      <w:r w:rsidR="00733E6B">
        <w:rPr>
          <w:szCs w:val="24"/>
        </w:rPr>
        <w:t xml:space="preserve">from Wiltshire Councillor Nabil Najjar. </w:t>
      </w:r>
      <w:r w:rsidR="00733E6B" w:rsidRPr="00733E6B">
        <w:rPr>
          <w:b w:val="0"/>
          <w:bCs/>
          <w:szCs w:val="24"/>
        </w:rPr>
        <w:t>Cllr Najjar briefed the Meeting on the Wiltshire Council Local Plan (as summary paper had been circulated with the agenda) and commented that the housing target was not now as high as previously thought required.</w:t>
      </w:r>
      <w:r w:rsidR="00733E6B">
        <w:rPr>
          <w:b w:val="0"/>
          <w:bCs/>
          <w:szCs w:val="24"/>
        </w:rPr>
        <w:t xml:space="preserve"> </w:t>
      </w:r>
    </w:p>
    <w:p w14:paraId="18427CE1" w14:textId="746D6A19" w:rsidR="00733E6B" w:rsidRDefault="00733E6B" w:rsidP="00302AF5">
      <w:pPr>
        <w:pStyle w:val="Level10"/>
        <w:numPr>
          <w:ilvl w:val="0"/>
          <w:numId w:val="0"/>
        </w:numPr>
        <w:ind w:left="680"/>
        <w:rPr>
          <w:b w:val="0"/>
          <w:bCs/>
          <w:szCs w:val="24"/>
        </w:rPr>
      </w:pPr>
      <w:r>
        <w:rPr>
          <w:b w:val="0"/>
          <w:bCs/>
          <w:szCs w:val="24"/>
        </w:rPr>
        <w:t>The Chairman congratulated Cllr Najjar on his appointment again to Chairman of SWWAB.</w:t>
      </w:r>
    </w:p>
    <w:p w14:paraId="0DF791A7" w14:textId="46E54ABE" w:rsidR="00733E6B" w:rsidRDefault="00733E6B" w:rsidP="00733E6B">
      <w:pPr>
        <w:pStyle w:val="Level10"/>
        <w:numPr>
          <w:ilvl w:val="0"/>
          <w:numId w:val="0"/>
        </w:numPr>
        <w:ind w:left="680"/>
        <w:rPr>
          <w:b w:val="0"/>
          <w:bCs/>
          <w:szCs w:val="24"/>
        </w:rPr>
      </w:pPr>
      <w:r w:rsidRPr="00302AF5">
        <w:rPr>
          <w:b w:val="0"/>
          <w:bCs/>
          <w:szCs w:val="24"/>
        </w:rPr>
        <w:t>There was discussion on a number of highways and related issues and the f</w:t>
      </w:r>
      <w:r w:rsidR="00302AF5" w:rsidRPr="00302AF5">
        <w:rPr>
          <w:b w:val="0"/>
          <w:bCs/>
          <w:szCs w:val="24"/>
        </w:rPr>
        <w:t>r</w:t>
      </w:r>
      <w:r w:rsidRPr="00302AF5">
        <w:rPr>
          <w:b w:val="0"/>
          <w:bCs/>
          <w:szCs w:val="24"/>
        </w:rPr>
        <w:t>ustration of councillors in getting action from Wiltshire Council. C</w:t>
      </w:r>
      <w:r>
        <w:rPr>
          <w:b w:val="0"/>
          <w:bCs/>
          <w:szCs w:val="24"/>
        </w:rPr>
        <w:t xml:space="preserve">llr Najjar explained there is a new contractor in </w:t>
      </w:r>
      <w:r w:rsidR="00302AF5">
        <w:rPr>
          <w:b w:val="0"/>
          <w:bCs/>
          <w:szCs w:val="24"/>
        </w:rPr>
        <w:t>place,</w:t>
      </w:r>
      <w:r>
        <w:rPr>
          <w:b w:val="0"/>
          <w:bCs/>
          <w:szCs w:val="24"/>
        </w:rPr>
        <w:t xml:space="preserve"> and it has taken time to ‘bed-in’ but all should now be working, including Parish Steward arrangements.</w:t>
      </w:r>
    </w:p>
    <w:p w14:paraId="75F59D6C" w14:textId="2071A056" w:rsidR="008A0B41" w:rsidRPr="00733E6B" w:rsidRDefault="00733E6B" w:rsidP="008A0B41">
      <w:pPr>
        <w:pStyle w:val="Level10"/>
        <w:numPr>
          <w:ilvl w:val="0"/>
          <w:numId w:val="0"/>
        </w:numPr>
        <w:ind w:left="680"/>
        <w:rPr>
          <w:b w:val="0"/>
          <w:bCs/>
          <w:szCs w:val="24"/>
        </w:rPr>
      </w:pPr>
      <w:r w:rsidRPr="00733E6B">
        <w:rPr>
          <w:b w:val="0"/>
          <w:bCs/>
          <w:szCs w:val="24"/>
        </w:rPr>
        <w:t xml:space="preserve">Cllr Najjar agreed to receive email list (including photos and locations) of councillor </w:t>
      </w:r>
      <w:r w:rsidR="008A0B41" w:rsidRPr="00733E6B">
        <w:rPr>
          <w:b w:val="0"/>
          <w:bCs/>
          <w:szCs w:val="24"/>
        </w:rPr>
        <w:t>concerns,</w:t>
      </w:r>
      <w:r w:rsidRPr="00733E6B">
        <w:rPr>
          <w:b w:val="0"/>
          <w:bCs/>
          <w:szCs w:val="24"/>
        </w:rPr>
        <w:t xml:space="preserve"> and he would step in and escalate. The process agreed is that Councillors report these to the Clerk who will coordinate a response.</w:t>
      </w:r>
      <w:r w:rsidR="008A0B41">
        <w:rPr>
          <w:b w:val="0"/>
          <w:bCs/>
          <w:szCs w:val="24"/>
        </w:rPr>
        <w:t xml:space="preserve"> Cllr Najjar also to send update of Parish Steward functions to the Clerk as the Council reported that in previous ‘job </w:t>
      </w:r>
      <w:r w:rsidR="008A0B41">
        <w:rPr>
          <w:b w:val="0"/>
          <w:bCs/>
          <w:szCs w:val="24"/>
        </w:rPr>
        <w:lastRenderedPageBreak/>
        <w:t>descriptions’ the extent of the work the Steward is allowed to undertake is very limited!</w:t>
      </w:r>
    </w:p>
    <w:p w14:paraId="476BAD21" w14:textId="14B11956" w:rsidR="00733E6B" w:rsidRPr="00733E6B" w:rsidRDefault="008A0B41" w:rsidP="00413715">
      <w:pPr>
        <w:pStyle w:val="Level10"/>
        <w:rPr>
          <w:b w:val="0"/>
          <w:bCs/>
          <w:szCs w:val="24"/>
        </w:rPr>
      </w:pPr>
      <w:r w:rsidRPr="00302AF5">
        <w:rPr>
          <w:szCs w:val="24"/>
        </w:rPr>
        <w:t>To receive update on SID Data recording and use.</w:t>
      </w:r>
      <w:r>
        <w:rPr>
          <w:b w:val="0"/>
          <w:bCs/>
          <w:szCs w:val="24"/>
        </w:rPr>
        <w:t xml:space="preserve"> The Chairman reported to the meeting on a briefing he had attended</w:t>
      </w:r>
      <w:r w:rsidR="00302AF5">
        <w:rPr>
          <w:b w:val="0"/>
          <w:bCs/>
          <w:szCs w:val="24"/>
        </w:rPr>
        <w:t xml:space="preserve"> w</w:t>
      </w:r>
      <w:r>
        <w:rPr>
          <w:b w:val="0"/>
          <w:bCs/>
          <w:szCs w:val="24"/>
        </w:rPr>
        <w:t>ith the OPCC representative for riad safety. Unfortunately, the Pandora unit we have (as do Bishopstone) does not record the data in the required format and so the OPCC is unable to use at this stage. Cllr Dawes wondered if the data could be reformatted in some way?</w:t>
      </w:r>
    </w:p>
    <w:p w14:paraId="77AB6DF8" w14:textId="02C09BDD" w:rsidR="008A0B41" w:rsidRPr="008A0B41" w:rsidRDefault="008A0B41" w:rsidP="00413715">
      <w:pPr>
        <w:pStyle w:val="Level10"/>
        <w:rPr>
          <w:b w:val="0"/>
          <w:bCs/>
          <w:szCs w:val="24"/>
        </w:rPr>
      </w:pPr>
      <w:r>
        <w:rPr>
          <w:szCs w:val="24"/>
        </w:rPr>
        <w:t>To receive update on C12 speed limits initiative and to consider joint application with Bishopstone Parish Council to LHFIG to undertake Traffic assessments/s.</w:t>
      </w:r>
    </w:p>
    <w:p w14:paraId="4A6374A8" w14:textId="66F14FBA" w:rsidR="008A0B41" w:rsidRPr="008A0B41" w:rsidRDefault="008A0B41" w:rsidP="008A0B41">
      <w:pPr>
        <w:pStyle w:val="Level10"/>
        <w:numPr>
          <w:ilvl w:val="0"/>
          <w:numId w:val="0"/>
        </w:numPr>
        <w:ind w:left="680"/>
        <w:rPr>
          <w:b w:val="0"/>
          <w:bCs/>
          <w:szCs w:val="24"/>
        </w:rPr>
      </w:pPr>
      <w:r w:rsidRPr="008A0B41">
        <w:rPr>
          <w:b w:val="0"/>
          <w:bCs/>
          <w:szCs w:val="24"/>
        </w:rPr>
        <w:t>The Clerk had circulated a summary report from meeting with representative from OPCC and with the Director of Highways, Samantha Howell and a</w:t>
      </w:r>
      <w:r>
        <w:rPr>
          <w:szCs w:val="24"/>
        </w:rPr>
        <w:t xml:space="preserve"> p</w:t>
      </w:r>
      <w:r w:rsidRPr="008A0B41">
        <w:rPr>
          <w:b w:val="0"/>
          <w:bCs/>
          <w:szCs w:val="24"/>
        </w:rPr>
        <w:t>roposed way forward to at least</w:t>
      </w:r>
      <w:r w:rsidR="00302AF5">
        <w:rPr>
          <w:b w:val="0"/>
          <w:bCs/>
          <w:szCs w:val="24"/>
        </w:rPr>
        <w:t>,</w:t>
      </w:r>
      <w:r w:rsidRPr="008A0B41">
        <w:rPr>
          <w:b w:val="0"/>
          <w:bCs/>
          <w:szCs w:val="24"/>
        </w:rPr>
        <w:t xml:space="preserve"> in the medium term</w:t>
      </w:r>
      <w:r w:rsidR="00302AF5">
        <w:rPr>
          <w:b w:val="0"/>
          <w:bCs/>
          <w:szCs w:val="24"/>
        </w:rPr>
        <w:t>,</w:t>
      </w:r>
      <w:r w:rsidRPr="008A0B41">
        <w:rPr>
          <w:b w:val="0"/>
          <w:bCs/>
          <w:szCs w:val="24"/>
        </w:rPr>
        <w:t xml:space="preserve"> seek to address the priority issues in Broad Chalke a</w:t>
      </w:r>
      <w:r>
        <w:rPr>
          <w:b w:val="0"/>
          <w:bCs/>
          <w:szCs w:val="24"/>
        </w:rPr>
        <w:t>n</w:t>
      </w:r>
      <w:r w:rsidRPr="008A0B41">
        <w:rPr>
          <w:b w:val="0"/>
          <w:bCs/>
          <w:szCs w:val="24"/>
        </w:rPr>
        <w:t>d Bishopstone.</w:t>
      </w:r>
      <w:r>
        <w:rPr>
          <w:b w:val="0"/>
          <w:bCs/>
          <w:szCs w:val="24"/>
        </w:rPr>
        <w:t xml:space="preserve"> Report appended.</w:t>
      </w:r>
    </w:p>
    <w:p w14:paraId="1BBEE8B7" w14:textId="4996DDDD" w:rsidR="008A0B41" w:rsidRPr="008A0B41" w:rsidRDefault="008A0B41" w:rsidP="008A0B41">
      <w:pPr>
        <w:pStyle w:val="Level10"/>
        <w:numPr>
          <w:ilvl w:val="0"/>
          <w:numId w:val="0"/>
        </w:numPr>
        <w:ind w:left="680"/>
        <w:rPr>
          <w:b w:val="0"/>
          <w:bCs/>
          <w:szCs w:val="24"/>
        </w:rPr>
      </w:pPr>
      <w:r w:rsidRPr="008A0B41">
        <w:rPr>
          <w:b w:val="0"/>
          <w:bCs/>
          <w:szCs w:val="24"/>
        </w:rPr>
        <w:t>It was agreed to submit a jo</w:t>
      </w:r>
      <w:r>
        <w:rPr>
          <w:b w:val="0"/>
          <w:bCs/>
          <w:szCs w:val="24"/>
        </w:rPr>
        <w:t>i</w:t>
      </w:r>
      <w:r w:rsidRPr="008A0B41">
        <w:rPr>
          <w:b w:val="0"/>
          <w:bCs/>
          <w:szCs w:val="24"/>
        </w:rPr>
        <w:t>nt application for Traffic Assessment with Bishopstone.</w:t>
      </w:r>
    </w:p>
    <w:p w14:paraId="2146E6CC" w14:textId="4B096021" w:rsidR="00C317E2" w:rsidRPr="00C317E2" w:rsidRDefault="008A0B41" w:rsidP="00413715">
      <w:pPr>
        <w:pStyle w:val="Level10"/>
        <w:rPr>
          <w:b w:val="0"/>
          <w:bCs/>
          <w:szCs w:val="24"/>
        </w:rPr>
      </w:pPr>
      <w:r>
        <w:rPr>
          <w:szCs w:val="24"/>
        </w:rPr>
        <w:t>To receive information on Wiltshire Council’s Local Plan approach and to consider the Council’s position on the Broad Chalke Neighbourhood Plan.</w:t>
      </w:r>
    </w:p>
    <w:p w14:paraId="060F79DF" w14:textId="6F779BCA" w:rsidR="00234869" w:rsidRDefault="00234869" w:rsidP="00C317E2">
      <w:pPr>
        <w:pStyle w:val="Level10"/>
        <w:numPr>
          <w:ilvl w:val="0"/>
          <w:numId w:val="0"/>
        </w:numPr>
        <w:ind w:left="680"/>
        <w:rPr>
          <w:b w:val="0"/>
          <w:bCs/>
          <w:szCs w:val="24"/>
        </w:rPr>
      </w:pPr>
      <w:r>
        <w:rPr>
          <w:b w:val="0"/>
          <w:bCs/>
          <w:szCs w:val="24"/>
        </w:rPr>
        <w:t xml:space="preserve">Briefing note from Wiltshire Council appended to these Minutes. This had been circulated with the agenda. The Wiltshire Local Plan provides town and parish councils with a number of homes they should plan through Neighbourhood Plans. The Local Plan is to 2038. Broad Chalke has a requirement for 23 units during the Plan period 2020-2038. Taking into account the affordable and private housing applications awaiting approval, there is a residual </w:t>
      </w:r>
      <w:r w:rsidR="00302AF5">
        <w:rPr>
          <w:b w:val="0"/>
          <w:bCs/>
          <w:szCs w:val="24"/>
        </w:rPr>
        <w:t xml:space="preserve">of </w:t>
      </w:r>
      <w:r>
        <w:rPr>
          <w:b w:val="0"/>
          <w:bCs/>
          <w:szCs w:val="24"/>
        </w:rPr>
        <w:t>12 units</w:t>
      </w:r>
      <w:r w:rsidR="00302AF5">
        <w:rPr>
          <w:b w:val="0"/>
          <w:bCs/>
          <w:szCs w:val="24"/>
        </w:rPr>
        <w:t xml:space="preserve"> required to 2038.</w:t>
      </w:r>
      <w:r>
        <w:rPr>
          <w:b w:val="0"/>
          <w:bCs/>
          <w:szCs w:val="24"/>
        </w:rPr>
        <w:t xml:space="preserve"> This is what needs to be considered in the updated Broad Chalke Neighbourhood Plan from 2026.</w:t>
      </w:r>
    </w:p>
    <w:p w14:paraId="47BF1EF1" w14:textId="5C883ACA" w:rsidR="00234869" w:rsidRDefault="00234869" w:rsidP="00C317E2">
      <w:pPr>
        <w:pStyle w:val="Level10"/>
        <w:numPr>
          <w:ilvl w:val="0"/>
          <w:numId w:val="0"/>
        </w:numPr>
        <w:ind w:left="680"/>
        <w:rPr>
          <w:b w:val="0"/>
          <w:bCs/>
          <w:szCs w:val="24"/>
        </w:rPr>
      </w:pPr>
      <w:r>
        <w:rPr>
          <w:b w:val="0"/>
          <w:bCs/>
          <w:szCs w:val="24"/>
        </w:rPr>
        <w:t xml:space="preserve">It is unclear at this early stage how much of a rewrite the current Plan will require and the Clerk to make enquiries with Wiltshire </w:t>
      </w:r>
      <w:r w:rsidR="00302AF5">
        <w:rPr>
          <w:b w:val="0"/>
          <w:bCs/>
          <w:szCs w:val="24"/>
        </w:rPr>
        <w:t>C</w:t>
      </w:r>
      <w:r>
        <w:rPr>
          <w:b w:val="0"/>
          <w:bCs/>
          <w:szCs w:val="24"/>
        </w:rPr>
        <w:t xml:space="preserve">ouncil and to talk with Ashley Truluck. It was agreed that all members of the Council review the current Plan and bring thoughts </w:t>
      </w:r>
      <w:r>
        <w:rPr>
          <w:b w:val="0"/>
          <w:bCs/>
          <w:szCs w:val="24"/>
        </w:rPr>
        <w:lastRenderedPageBreak/>
        <w:t>to the next meeting. The Chairman also recommended a small Working Group be established to take this forward. To be discussed at the next meeting.</w:t>
      </w:r>
    </w:p>
    <w:p w14:paraId="45258D47" w14:textId="77777777" w:rsidR="00234869" w:rsidRPr="00234869" w:rsidRDefault="00617566" w:rsidP="00413715">
      <w:pPr>
        <w:pStyle w:val="Level10"/>
        <w:rPr>
          <w:b w:val="0"/>
          <w:bCs/>
          <w:szCs w:val="24"/>
        </w:rPr>
      </w:pPr>
      <w:r w:rsidRPr="00FE46AB">
        <w:rPr>
          <w:szCs w:val="24"/>
        </w:rPr>
        <w:t xml:space="preserve">To </w:t>
      </w:r>
      <w:r w:rsidR="00234869">
        <w:rPr>
          <w:szCs w:val="24"/>
        </w:rPr>
        <w:t>consider Council Priorities and Annual Village meeting feedback.</w:t>
      </w:r>
    </w:p>
    <w:p w14:paraId="1E6F0980" w14:textId="606EC5E3" w:rsidR="00AB43DF" w:rsidRDefault="00234869" w:rsidP="00234869">
      <w:pPr>
        <w:pStyle w:val="Level10"/>
        <w:numPr>
          <w:ilvl w:val="0"/>
          <w:numId w:val="0"/>
        </w:numPr>
        <w:ind w:left="680"/>
        <w:rPr>
          <w:b w:val="0"/>
          <w:bCs/>
          <w:szCs w:val="24"/>
        </w:rPr>
      </w:pPr>
      <w:r>
        <w:rPr>
          <w:b w:val="0"/>
          <w:bCs/>
          <w:szCs w:val="24"/>
        </w:rPr>
        <w:t xml:space="preserve">A copy of the current Priorities was circulated with the </w:t>
      </w:r>
      <w:r w:rsidR="00302AF5">
        <w:rPr>
          <w:b w:val="0"/>
          <w:bCs/>
          <w:szCs w:val="24"/>
        </w:rPr>
        <w:t>agenda</w:t>
      </w:r>
      <w:r>
        <w:rPr>
          <w:b w:val="0"/>
          <w:bCs/>
          <w:szCs w:val="24"/>
        </w:rPr>
        <w:t xml:space="preserve">. It was agreed that the format of the schedule be amended to show </w:t>
      </w:r>
      <w:r w:rsidR="00703257">
        <w:rPr>
          <w:b w:val="0"/>
          <w:bCs/>
          <w:szCs w:val="24"/>
        </w:rPr>
        <w:t>ongoing ‘functions’ of the Council separate from the key Priorities. The priorities were agreed as:</w:t>
      </w:r>
    </w:p>
    <w:p w14:paraId="5214C52D" w14:textId="6A010F0E" w:rsidR="00703257" w:rsidRDefault="00703257" w:rsidP="00234869">
      <w:pPr>
        <w:pStyle w:val="Level10"/>
        <w:numPr>
          <w:ilvl w:val="0"/>
          <w:numId w:val="0"/>
        </w:numPr>
        <w:ind w:left="680"/>
        <w:rPr>
          <w:b w:val="0"/>
          <w:bCs/>
          <w:szCs w:val="24"/>
        </w:rPr>
      </w:pPr>
      <w:r>
        <w:rPr>
          <w:b w:val="0"/>
          <w:bCs/>
          <w:szCs w:val="24"/>
        </w:rPr>
        <w:t xml:space="preserve">Highways and footpaths; Neighbourhood Plan; Neighbourhood </w:t>
      </w:r>
      <w:r w:rsidR="00302AF5">
        <w:rPr>
          <w:b w:val="0"/>
          <w:bCs/>
          <w:szCs w:val="24"/>
        </w:rPr>
        <w:t>W</w:t>
      </w:r>
      <w:r>
        <w:rPr>
          <w:b w:val="0"/>
          <w:bCs/>
          <w:szCs w:val="24"/>
        </w:rPr>
        <w:t>atch; Speeding initiative; Playground replacement; Sustainability.</w:t>
      </w:r>
    </w:p>
    <w:p w14:paraId="7C8F5552" w14:textId="099A29F1" w:rsidR="00703257" w:rsidRPr="00AB43DF" w:rsidRDefault="00703257" w:rsidP="00234869">
      <w:pPr>
        <w:pStyle w:val="Level10"/>
        <w:numPr>
          <w:ilvl w:val="0"/>
          <w:numId w:val="0"/>
        </w:numPr>
        <w:ind w:left="680"/>
        <w:rPr>
          <w:b w:val="0"/>
          <w:bCs/>
          <w:szCs w:val="24"/>
        </w:rPr>
      </w:pPr>
      <w:r>
        <w:rPr>
          <w:b w:val="0"/>
          <w:bCs/>
          <w:szCs w:val="24"/>
        </w:rPr>
        <w:t>These to be reviewed and Councillor responsibilities allocated at the next meeting.</w:t>
      </w:r>
    </w:p>
    <w:p w14:paraId="06EBA0D3" w14:textId="77777777" w:rsidR="00703257" w:rsidRDefault="00703257" w:rsidP="00413715">
      <w:pPr>
        <w:pStyle w:val="Level10"/>
        <w:rPr>
          <w:szCs w:val="24"/>
        </w:rPr>
      </w:pPr>
      <w:r>
        <w:rPr>
          <w:szCs w:val="24"/>
        </w:rPr>
        <w:t>To receive a report on Council Assets.</w:t>
      </w:r>
    </w:p>
    <w:p w14:paraId="62582A96" w14:textId="23E8425A" w:rsidR="00AB43DF" w:rsidRPr="00703257" w:rsidRDefault="00703257" w:rsidP="00703257">
      <w:pPr>
        <w:pStyle w:val="Level10"/>
        <w:numPr>
          <w:ilvl w:val="0"/>
          <w:numId w:val="0"/>
        </w:numPr>
        <w:ind w:left="680"/>
        <w:rPr>
          <w:b w:val="0"/>
          <w:bCs/>
          <w:szCs w:val="24"/>
        </w:rPr>
      </w:pPr>
      <w:r w:rsidRPr="00703257">
        <w:rPr>
          <w:b w:val="0"/>
          <w:bCs/>
          <w:szCs w:val="24"/>
        </w:rPr>
        <w:t xml:space="preserve">The Clerk updated the Council on discussions with regard to the remaining Village Poor Patch. Further information is awaited from the </w:t>
      </w:r>
      <w:r w:rsidR="00302AF5" w:rsidRPr="00703257">
        <w:rPr>
          <w:b w:val="0"/>
          <w:bCs/>
          <w:szCs w:val="24"/>
        </w:rPr>
        <w:t>Trustees,</w:t>
      </w:r>
      <w:r w:rsidRPr="00703257">
        <w:rPr>
          <w:b w:val="0"/>
          <w:bCs/>
          <w:szCs w:val="24"/>
        </w:rPr>
        <w:t xml:space="preserve"> and this will be reported in due course.</w:t>
      </w:r>
      <w:r w:rsidR="00AB43DF" w:rsidRPr="00703257">
        <w:rPr>
          <w:b w:val="0"/>
          <w:bCs/>
          <w:szCs w:val="24"/>
        </w:rPr>
        <w:t xml:space="preserve"> </w:t>
      </w:r>
    </w:p>
    <w:p w14:paraId="2E0D65F9" w14:textId="429D597D" w:rsidR="00703257" w:rsidRDefault="00703257" w:rsidP="00413715">
      <w:pPr>
        <w:pStyle w:val="Level10"/>
        <w:rPr>
          <w:szCs w:val="24"/>
        </w:rPr>
      </w:pPr>
      <w:r>
        <w:rPr>
          <w:szCs w:val="24"/>
        </w:rPr>
        <w:t>To receive update on Low Lane Project.</w:t>
      </w:r>
    </w:p>
    <w:p w14:paraId="05A282C7" w14:textId="46157344" w:rsidR="00703257" w:rsidRPr="00703257" w:rsidRDefault="00703257" w:rsidP="00703257">
      <w:pPr>
        <w:pStyle w:val="Level10"/>
        <w:numPr>
          <w:ilvl w:val="0"/>
          <w:numId w:val="0"/>
        </w:numPr>
        <w:ind w:left="680"/>
        <w:rPr>
          <w:b w:val="0"/>
          <w:bCs/>
          <w:szCs w:val="24"/>
        </w:rPr>
      </w:pPr>
      <w:r w:rsidRPr="00703257">
        <w:rPr>
          <w:b w:val="0"/>
          <w:bCs/>
          <w:szCs w:val="24"/>
        </w:rPr>
        <w:t xml:space="preserve">The Clerk reported that all works by the main contractor have now been completed, including removal of the access road covering. The condition of this will be monitored. There is a balance of funds remaining to fund initial remedial maintenance and a </w:t>
      </w:r>
      <w:r w:rsidRPr="00703257">
        <w:rPr>
          <w:b w:val="0"/>
          <w:bCs/>
          <w:szCs w:val="24"/>
        </w:rPr>
        <w:lastRenderedPageBreak/>
        <w:t>couple of year</w:t>
      </w:r>
      <w:r>
        <w:rPr>
          <w:b w:val="0"/>
          <w:bCs/>
          <w:szCs w:val="24"/>
        </w:rPr>
        <w:t>s</w:t>
      </w:r>
      <w:r w:rsidRPr="00703257">
        <w:rPr>
          <w:b w:val="0"/>
          <w:bCs/>
          <w:szCs w:val="24"/>
        </w:rPr>
        <w:t xml:space="preserve"> establishment maintenance. An interpretation board is also to be funded.</w:t>
      </w:r>
      <w:r>
        <w:rPr>
          <w:b w:val="0"/>
          <w:bCs/>
          <w:szCs w:val="24"/>
        </w:rPr>
        <w:t xml:space="preserve"> We are still awaiting Wiltshire Council to attend to the </w:t>
      </w:r>
      <w:r w:rsidR="00302AF5">
        <w:rPr>
          <w:b w:val="0"/>
          <w:bCs/>
          <w:szCs w:val="24"/>
        </w:rPr>
        <w:t>highway’s</w:t>
      </w:r>
      <w:r>
        <w:rPr>
          <w:b w:val="0"/>
          <w:bCs/>
          <w:szCs w:val="24"/>
        </w:rPr>
        <w:t xml:space="preserve"> drainage.</w:t>
      </w:r>
    </w:p>
    <w:p w14:paraId="6B7BCC95" w14:textId="31D1CEAA" w:rsidR="00703257" w:rsidRPr="00703257" w:rsidRDefault="00703257" w:rsidP="00B878A4">
      <w:pPr>
        <w:pStyle w:val="Level10"/>
        <w:rPr>
          <w:b w:val="0"/>
          <w:bCs/>
          <w:szCs w:val="24"/>
        </w:rPr>
      </w:pPr>
      <w:r>
        <w:rPr>
          <w:szCs w:val="24"/>
        </w:rPr>
        <w:t>To receive r</w:t>
      </w:r>
      <w:r w:rsidR="00F92F3A">
        <w:rPr>
          <w:szCs w:val="24"/>
        </w:rPr>
        <w:t xml:space="preserve">eport </w:t>
      </w:r>
      <w:r>
        <w:rPr>
          <w:szCs w:val="24"/>
        </w:rPr>
        <w:t>on Neighbourhood Watch.</w:t>
      </w:r>
    </w:p>
    <w:p w14:paraId="4254ABFD" w14:textId="0DA4889D" w:rsidR="00703257" w:rsidRPr="009543C2" w:rsidRDefault="00703257" w:rsidP="00703257">
      <w:pPr>
        <w:pStyle w:val="Level10"/>
        <w:numPr>
          <w:ilvl w:val="0"/>
          <w:numId w:val="0"/>
        </w:numPr>
        <w:ind w:left="680"/>
        <w:rPr>
          <w:b w:val="0"/>
          <w:bCs/>
          <w:szCs w:val="24"/>
        </w:rPr>
      </w:pPr>
      <w:r w:rsidRPr="009543C2">
        <w:rPr>
          <w:b w:val="0"/>
          <w:bCs/>
          <w:szCs w:val="24"/>
        </w:rPr>
        <w:t>Cllr Kimber and the Clerk together with Tina Carling have now set up a Scheme for Broad Chalke. Information boards have been erected at strategic entry points into the village.</w:t>
      </w:r>
    </w:p>
    <w:p w14:paraId="1A6136D8" w14:textId="0508759F" w:rsidR="007B15E8" w:rsidRPr="007B15E8" w:rsidRDefault="00703257" w:rsidP="00703257">
      <w:pPr>
        <w:pStyle w:val="Level10"/>
        <w:numPr>
          <w:ilvl w:val="0"/>
          <w:numId w:val="0"/>
        </w:numPr>
        <w:ind w:left="680"/>
        <w:rPr>
          <w:b w:val="0"/>
          <w:bCs/>
          <w:szCs w:val="24"/>
        </w:rPr>
      </w:pPr>
      <w:r w:rsidRPr="00703257">
        <w:rPr>
          <w:b w:val="0"/>
          <w:bCs/>
          <w:szCs w:val="24"/>
        </w:rPr>
        <w:t>Take up has been disappointing.</w:t>
      </w:r>
      <w:r>
        <w:rPr>
          <w:b w:val="0"/>
          <w:bCs/>
          <w:szCs w:val="24"/>
        </w:rPr>
        <w:t xml:space="preserve"> Further Broadsheet items will be written to seek to encourage more members.</w:t>
      </w:r>
    </w:p>
    <w:p w14:paraId="22DEED07" w14:textId="69C55EAF" w:rsidR="00703257" w:rsidRDefault="006901FD" w:rsidP="00CC616C">
      <w:pPr>
        <w:pStyle w:val="Level10"/>
        <w:rPr>
          <w:szCs w:val="24"/>
        </w:rPr>
      </w:pPr>
      <w:r>
        <w:rPr>
          <w:szCs w:val="24"/>
        </w:rPr>
        <w:t xml:space="preserve">To receive </w:t>
      </w:r>
      <w:r w:rsidR="00703257">
        <w:rPr>
          <w:szCs w:val="24"/>
        </w:rPr>
        <w:t>update on Chalke Valley Fete and Show.</w:t>
      </w:r>
      <w:r w:rsidR="009543C2">
        <w:rPr>
          <w:szCs w:val="24"/>
        </w:rPr>
        <w:t xml:space="preserve"> Saturday 19 August,</w:t>
      </w:r>
    </w:p>
    <w:p w14:paraId="4AD23739" w14:textId="42E2A434" w:rsidR="00703257" w:rsidRPr="009543C2" w:rsidRDefault="00703257" w:rsidP="00703257">
      <w:pPr>
        <w:pStyle w:val="Level10"/>
        <w:numPr>
          <w:ilvl w:val="0"/>
          <w:numId w:val="0"/>
        </w:numPr>
        <w:ind w:left="680"/>
        <w:rPr>
          <w:b w:val="0"/>
          <w:bCs/>
          <w:szCs w:val="24"/>
        </w:rPr>
      </w:pPr>
      <w:r w:rsidRPr="009543C2">
        <w:rPr>
          <w:b w:val="0"/>
          <w:bCs/>
          <w:szCs w:val="24"/>
        </w:rPr>
        <w:t xml:space="preserve">The Clerk reported that plans are </w:t>
      </w:r>
      <w:r w:rsidR="009543C2" w:rsidRPr="009543C2">
        <w:rPr>
          <w:b w:val="0"/>
          <w:bCs/>
          <w:szCs w:val="24"/>
        </w:rPr>
        <w:t>progressing, and posters were circulated for councillors to display.</w:t>
      </w:r>
    </w:p>
    <w:p w14:paraId="032CBF42" w14:textId="6C1AC71B" w:rsidR="00EE13DC" w:rsidRDefault="00722BD7" w:rsidP="00CC616C">
      <w:pPr>
        <w:pStyle w:val="Level10"/>
        <w:rPr>
          <w:szCs w:val="24"/>
        </w:rPr>
      </w:pPr>
      <w:r>
        <w:rPr>
          <w:szCs w:val="24"/>
        </w:rPr>
        <w:t xml:space="preserve">To </w:t>
      </w:r>
      <w:r w:rsidR="00EE13DC">
        <w:rPr>
          <w:szCs w:val="24"/>
        </w:rPr>
        <w:t>consider planning applications.</w:t>
      </w:r>
    </w:p>
    <w:p w14:paraId="219F77D4" w14:textId="6F235AB7" w:rsidR="009543C2" w:rsidRPr="009543C2" w:rsidRDefault="009543C2" w:rsidP="00A876A4">
      <w:pPr>
        <w:pStyle w:val="Level10"/>
        <w:numPr>
          <w:ilvl w:val="0"/>
          <w:numId w:val="0"/>
        </w:numPr>
        <w:ind w:left="680"/>
        <w:rPr>
          <w:b w:val="0"/>
          <w:bCs/>
        </w:rPr>
      </w:pPr>
      <w:r>
        <w:rPr>
          <w:b w:val="0"/>
          <w:bCs/>
        </w:rPr>
        <w:t>N</w:t>
      </w:r>
      <w:r w:rsidRPr="009543C2">
        <w:rPr>
          <w:b w:val="0"/>
          <w:bCs/>
        </w:rPr>
        <w:t>one.</w:t>
      </w:r>
    </w:p>
    <w:p w14:paraId="7F67A27F" w14:textId="669EC1C9"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17D72A1B" w14:textId="587ABDE8" w:rsidR="009543C2"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£1</w:t>
      </w:r>
      <w:r w:rsidR="009543C2">
        <w:rPr>
          <w:b w:val="0"/>
          <w:bCs/>
          <w:szCs w:val="24"/>
        </w:rPr>
        <w:t>8,812.93. This includes funds of £4,800 earmarked to friends of Broad Chalke Playground and the balance of funds for Low Lane Footpath.</w:t>
      </w:r>
    </w:p>
    <w:p w14:paraId="521E6DE1" w14:textId="77777777" w:rsidR="00016F71" w:rsidRPr="000069D9" w:rsidRDefault="00016F71" w:rsidP="000069D9">
      <w:pPr>
        <w:pStyle w:val="Level10"/>
        <w:numPr>
          <w:ilvl w:val="0"/>
          <w:numId w:val="0"/>
        </w:numPr>
        <w:ind w:left="680"/>
        <w:rPr>
          <w:b w:val="0"/>
          <w:bCs/>
          <w:szCs w:val="24"/>
        </w:rPr>
      </w:pPr>
    </w:p>
    <w:p w14:paraId="08BA1424" w14:textId="65A3671E" w:rsidR="00CF1888" w:rsidRDefault="00CF1888" w:rsidP="001319D1">
      <w:pPr>
        <w:pStyle w:val="Level10"/>
        <w:numPr>
          <w:ilvl w:val="0"/>
          <w:numId w:val="0"/>
        </w:numPr>
        <w:ind w:left="680"/>
        <w:rPr>
          <w:b w:val="0"/>
          <w:bCs/>
          <w:szCs w:val="24"/>
        </w:rPr>
      </w:pPr>
    </w:p>
    <w:p w14:paraId="1F46DE9B" w14:textId="257779D6" w:rsidR="00571499"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6E2795">
        <w:rPr>
          <w:sz w:val="24"/>
          <w:szCs w:val="24"/>
        </w:rPr>
        <w:t>9.03pm</w:t>
      </w:r>
    </w:p>
    <w:p w14:paraId="6942BBE9" w14:textId="77777777" w:rsidR="00DD04CB" w:rsidRDefault="00DD04CB" w:rsidP="00AA1212">
      <w:pPr>
        <w:pStyle w:val="Body1"/>
        <w:rPr>
          <w:sz w:val="24"/>
          <w:szCs w:val="24"/>
        </w:rPr>
      </w:pPr>
    </w:p>
    <w:p w14:paraId="6D65DB47" w14:textId="77777777" w:rsidR="00DD04CB" w:rsidRDefault="00DD04CB" w:rsidP="00AA1212">
      <w:pPr>
        <w:pStyle w:val="Body1"/>
        <w:rPr>
          <w:sz w:val="24"/>
          <w:szCs w:val="24"/>
        </w:rPr>
      </w:pPr>
    </w:p>
    <w:p w14:paraId="6DBADF63" w14:textId="77777777" w:rsidR="00DD04CB" w:rsidRDefault="00DD04CB" w:rsidP="00AA1212">
      <w:pPr>
        <w:pStyle w:val="Body1"/>
        <w:rPr>
          <w:sz w:val="24"/>
          <w:szCs w:val="24"/>
        </w:rPr>
      </w:pPr>
    </w:p>
    <w:p w14:paraId="12C0B5DB" w14:textId="77777777" w:rsidR="00DD04CB" w:rsidRDefault="00DD04CB" w:rsidP="00AA1212">
      <w:pPr>
        <w:pStyle w:val="Body1"/>
        <w:rPr>
          <w:sz w:val="24"/>
          <w:szCs w:val="24"/>
        </w:rPr>
      </w:pPr>
    </w:p>
    <w:p w14:paraId="4A130D1A" w14:textId="77777777" w:rsidR="00DD04CB" w:rsidRDefault="00DD04CB" w:rsidP="00AA1212">
      <w:pPr>
        <w:pStyle w:val="Body1"/>
        <w:rPr>
          <w:sz w:val="24"/>
          <w:szCs w:val="24"/>
        </w:rPr>
      </w:pPr>
    </w:p>
    <w:p w14:paraId="569FD683" w14:textId="77777777" w:rsidR="00DD04CB" w:rsidRDefault="00DD04CB" w:rsidP="00AA1212">
      <w:pPr>
        <w:pStyle w:val="Body1"/>
        <w:rPr>
          <w:sz w:val="24"/>
          <w:szCs w:val="24"/>
        </w:rPr>
      </w:pPr>
    </w:p>
    <w:p w14:paraId="4966FE0F" w14:textId="77777777" w:rsidR="00DD0198" w:rsidRDefault="00DD0198" w:rsidP="00AA1212">
      <w:pPr>
        <w:pStyle w:val="Body1"/>
        <w:rPr>
          <w:sz w:val="24"/>
          <w:szCs w:val="24"/>
        </w:rPr>
      </w:pPr>
    </w:p>
    <w:p w14:paraId="799D009E" w14:textId="77777777" w:rsidR="00DD04CB" w:rsidRDefault="00DD04CB" w:rsidP="00AA1212">
      <w:pPr>
        <w:pStyle w:val="Body1"/>
        <w:rPr>
          <w:sz w:val="24"/>
          <w:szCs w:val="24"/>
        </w:rPr>
      </w:pPr>
    </w:p>
    <w:p w14:paraId="4CE5B013" w14:textId="77777777" w:rsidR="00DD04CB" w:rsidRDefault="00DD04CB" w:rsidP="00AA1212">
      <w:pPr>
        <w:pStyle w:val="Body1"/>
        <w:rPr>
          <w:sz w:val="24"/>
          <w:szCs w:val="24"/>
        </w:rPr>
      </w:pPr>
    </w:p>
    <w:p w14:paraId="0A61A43D" w14:textId="77777777" w:rsidR="00DD04CB" w:rsidRDefault="00DD04CB" w:rsidP="00AA1212">
      <w:pPr>
        <w:pStyle w:val="Body1"/>
        <w:rPr>
          <w:sz w:val="24"/>
          <w:szCs w:val="24"/>
        </w:rPr>
      </w:pPr>
    </w:p>
    <w:p w14:paraId="48E17C35" w14:textId="77777777" w:rsidR="00DD04CB" w:rsidRDefault="00DD04CB" w:rsidP="00AA1212">
      <w:pPr>
        <w:pStyle w:val="Body1"/>
        <w:rPr>
          <w:sz w:val="24"/>
          <w:szCs w:val="24"/>
        </w:rPr>
      </w:pPr>
    </w:p>
    <w:p w14:paraId="714F7AFD" w14:textId="50BC2BC5" w:rsidR="00DD04CB" w:rsidRDefault="00851BCE" w:rsidP="00AA1212">
      <w:pPr>
        <w:pStyle w:val="Body1"/>
        <w:rPr>
          <w:sz w:val="24"/>
          <w:szCs w:val="24"/>
        </w:rPr>
      </w:pPr>
      <w:r>
        <w:rPr>
          <w:sz w:val="24"/>
          <w:szCs w:val="24"/>
        </w:rPr>
        <w:t>Appendices</w:t>
      </w:r>
    </w:p>
    <w:p w14:paraId="6D53BE71" w14:textId="77777777" w:rsidR="00851BCE" w:rsidRDefault="00851BCE" w:rsidP="00AA1212">
      <w:pPr>
        <w:pStyle w:val="Body1"/>
        <w:rPr>
          <w:sz w:val="24"/>
          <w:szCs w:val="24"/>
        </w:rPr>
      </w:pPr>
    </w:p>
    <w:p w14:paraId="1C9734C9" w14:textId="77777777" w:rsidR="00851BCE" w:rsidRPr="004A75DB" w:rsidRDefault="00851BCE" w:rsidP="00851BCE">
      <w:pPr>
        <w:spacing w:line="480" w:lineRule="auto"/>
        <w:ind w:left="7" w:right="754" w:firstLine="9"/>
        <w:rPr>
          <w:rFonts w:ascii="Times New Roman" w:eastAsia="Times New Roman" w:hAnsi="Times New Roman" w:cs="Times New Roman"/>
          <w:color w:val="000000"/>
          <w:kern w:val="0"/>
          <w14:ligatures w14:val="none"/>
        </w:rPr>
      </w:pPr>
      <w:r w:rsidRPr="004A75DB">
        <w:rPr>
          <w:rFonts w:ascii="Calibri" w:eastAsia="Times New Roman" w:hAnsi="Calibri" w:cs="Calibri"/>
          <w:b/>
          <w:bCs/>
          <w:color w:val="000000"/>
          <w:kern w:val="0"/>
          <w14:ligatures w14:val="none"/>
        </w:rPr>
        <w:t>Broad Chalke and Bishopstone Parish councils</w:t>
      </w:r>
    </w:p>
    <w:p w14:paraId="6FD0C33B" w14:textId="77777777" w:rsidR="00851BCE" w:rsidRPr="004A75DB" w:rsidRDefault="00851BCE" w:rsidP="00851BCE">
      <w:pPr>
        <w:spacing w:line="480" w:lineRule="auto"/>
        <w:ind w:left="7" w:right="754" w:firstLine="9"/>
        <w:rPr>
          <w:rFonts w:ascii="Times New Roman" w:eastAsia="Times New Roman" w:hAnsi="Times New Roman" w:cs="Times New Roman"/>
          <w:color w:val="000000"/>
          <w:kern w:val="0"/>
          <w14:ligatures w14:val="none"/>
        </w:rPr>
      </w:pPr>
      <w:r w:rsidRPr="004A75DB">
        <w:rPr>
          <w:rFonts w:ascii="Calibri" w:eastAsia="Times New Roman" w:hAnsi="Calibri" w:cs="Calibri"/>
          <w:b/>
          <w:bCs/>
          <w:color w:val="000000"/>
          <w:kern w:val="0"/>
          <w14:ligatures w14:val="none"/>
        </w:rPr>
        <w:t>SPEED LIMITS ALONG THE C12 (BROAD CHALKE ROAD) </w:t>
      </w:r>
    </w:p>
    <w:p w14:paraId="36DEA1D3" w14:textId="77777777" w:rsidR="00851BCE" w:rsidRPr="004A75DB" w:rsidRDefault="00851BCE" w:rsidP="00851BCE">
      <w:pPr>
        <w:spacing w:before="58"/>
        <w:ind w:left="4" w:right="205" w:firstLine="16"/>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1. Councillors will recall that Wiltshire Cllr Nabil Najjar has previously undertaken to focus on the issue of speeding along the C12. As part of that he arranged a meeting between Mike Ash (Clerk, Bishopstone), myself and Samantha</w:t>
      </w:r>
      <w:r>
        <w:rPr>
          <w:rFonts w:ascii="Calibri" w:eastAsia="Times New Roman" w:hAnsi="Calibri" w:cs="Calibri"/>
          <w:color w:val="000000"/>
          <w:kern w:val="0"/>
          <w:shd w:val="clear" w:color="auto" w:fill="FFFFFF"/>
          <w14:ligatures w14:val="none"/>
        </w:rPr>
        <w:t xml:space="preserve"> </w:t>
      </w:r>
      <w:r w:rsidRPr="004A75DB">
        <w:rPr>
          <w:rFonts w:ascii="Calibri" w:eastAsia="Times New Roman" w:hAnsi="Calibri" w:cs="Calibri"/>
          <w:color w:val="000000"/>
          <w:kern w:val="0"/>
          <w:shd w:val="clear" w:color="auto" w:fill="FFFFFF"/>
          <w14:ligatures w14:val="none"/>
        </w:rPr>
        <w:t xml:space="preserve">Howell (Director </w:t>
      </w:r>
      <w:r w:rsidRPr="004A75DB">
        <w:rPr>
          <w:rFonts w:ascii="Calibri" w:eastAsia="Times New Roman" w:hAnsi="Calibri" w:cs="Calibri"/>
          <w:color w:val="000000"/>
          <w:kern w:val="0"/>
          <w14:ligatures w14:val="none"/>
        </w:rPr>
        <w:t>Highways</w:t>
      </w:r>
      <w:r w:rsidRPr="004A75DB">
        <w:rPr>
          <w:rFonts w:ascii="Calibri" w:eastAsia="Times New Roman" w:hAnsi="Calibri" w:cs="Calibri"/>
          <w:color w:val="000000"/>
          <w:kern w:val="0"/>
          <w:shd w:val="clear" w:color="auto" w:fill="FFFFFF"/>
          <w14:ligatures w14:val="none"/>
        </w:rPr>
        <w:t xml:space="preserve"> and Transport, Wiltshire Council) and John Derryman (Strategic Planning and </w:t>
      </w:r>
      <w:r w:rsidRPr="004A75DB">
        <w:rPr>
          <w:rFonts w:ascii="Calibri" w:eastAsia="Times New Roman" w:hAnsi="Calibri" w:cs="Calibri"/>
          <w:color w:val="000000"/>
          <w:kern w:val="0"/>
          <w14:ligatures w14:val="none"/>
        </w:rPr>
        <w:t>Performance</w:t>
      </w:r>
      <w:r w:rsidRPr="004A75DB">
        <w:rPr>
          <w:rFonts w:ascii="Calibri" w:eastAsia="Times New Roman" w:hAnsi="Calibri" w:cs="Calibri"/>
          <w:color w:val="000000"/>
          <w:kern w:val="0"/>
          <w:shd w:val="clear" w:color="auto" w:fill="FFFFFF"/>
          <w14:ligatures w14:val="none"/>
        </w:rPr>
        <w:t xml:space="preserve"> Officer Wiltshire PCC). That meeting took place on 20</w:t>
      </w:r>
      <w:r w:rsidRPr="004A75DB">
        <w:rPr>
          <w:rFonts w:ascii="Calibri" w:eastAsia="Times New Roman" w:hAnsi="Calibri" w:cs="Calibri"/>
          <w:color w:val="000000"/>
          <w:kern w:val="0"/>
          <w:sz w:val="16"/>
          <w:szCs w:val="16"/>
          <w:vertAlign w:val="superscript"/>
          <w14:ligatures w14:val="none"/>
        </w:rPr>
        <w:t xml:space="preserve">th </w:t>
      </w:r>
      <w:r w:rsidRPr="004A75DB">
        <w:rPr>
          <w:rFonts w:ascii="Calibri" w:eastAsia="Times New Roman" w:hAnsi="Calibri" w:cs="Calibri"/>
          <w:color w:val="000000"/>
          <w:kern w:val="0"/>
          <w:shd w:val="clear" w:color="auto" w:fill="FFFFFF"/>
          <w14:ligatures w14:val="none"/>
        </w:rPr>
        <w:t>June.</w:t>
      </w:r>
      <w:r w:rsidRPr="004A75DB">
        <w:rPr>
          <w:rFonts w:ascii="Calibri" w:eastAsia="Times New Roman" w:hAnsi="Calibri" w:cs="Calibri"/>
          <w:color w:val="000000"/>
          <w:kern w:val="0"/>
          <w14:ligatures w14:val="none"/>
        </w:rPr>
        <w:t> </w:t>
      </w:r>
    </w:p>
    <w:p w14:paraId="15F2EB01" w14:textId="77777777" w:rsidR="00851BCE" w:rsidRPr="004A75DB" w:rsidRDefault="00851BCE" w:rsidP="00851BCE">
      <w:pPr>
        <w:spacing w:before="307"/>
        <w:ind w:left="13"/>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2. The key issues raised were:</w:t>
      </w:r>
      <w:r w:rsidRPr="004A75DB">
        <w:rPr>
          <w:rFonts w:ascii="Calibri" w:eastAsia="Times New Roman" w:hAnsi="Calibri" w:cs="Calibri"/>
          <w:color w:val="000000"/>
          <w:kern w:val="0"/>
          <w14:ligatures w14:val="none"/>
        </w:rPr>
        <w:t> </w:t>
      </w:r>
    </w:p>
    <w:p w14:paraId="232E468E" w14:textId="77777777" w:rsidR="00851BCE" w:rsidRPr="004A75DB" w:rsidRDefault="00851BCE" w:rsidP="00851BCE">
      <w:pPr>
        <w:numPr>
          <w:ilvl w:val="0"/>
          <w:numId w:val="35"/>
        </w:numPr>
        <w:spacing w:before="307"/>
        <w:textAlignment w:val="baseline"/>
        <w:rPr>
          <w:rFonts w:ascii="Calibri" w:eastAsia="Times New Roman" w:hAnsi="Calibri" w:cs="Calibri"/>
          <w:color w:val="000000"/>
          <w:kern w:val="0"/>
          <w14:ligatures w14:val="none"/>
        </w:rPr>
      </w:pPr>
      <w:r w:rsidRPr="004A75DB">
        <w:rPr>
          <w:rFonts w:ascii="Calibri" w:eastAsia="Times New Roman" w:hAnsi="Calibri" w:cs="Calibri"/>
          <w:color w:val="000000"/>
          <w:kern w:val="0"/>
          <w:shd w:val="clear" w:color="auto" w:fill="FFFFFF"/>
          <w14:ligatures w14:val="none"/>
        </w:rPr>
        <w:t xml:space="preserve">The large number of different speed limits along the road causing confusion, with </w:t>
      </w:r>
      <w:r w:rsidRPr="004A75DB">
        <w:rPr>
          <w:rFonts w:ascii="Calibri" w:eastAsia="Times New Roman" w:hAnsi="Calibri" w:cs="Calibri"/>
          <w:color w:val="000000"/>
          <w:kern w:val="0"/>
          <w14:ligatures w14:val="none"/>
        </w:rPr>
        <w:t> </w:t>
      </w:r>
      <w:r w:rsidRPr="004A75DB">
        <w:rPr>
          <w:rFonts w:ascii="Calibri" w:eastAsia="Times New Roman" w:hAnsi="Calibri" w:cs="Calibri"/>
          <w:color w:val="000000"/>
          <w:kern w:val="0"/>
          <w:shd w:val="clear" w:color="auto" w:fill="FFFFFF"/>
          <w14:ligatures w14:val="none"/>
        </w:rPr>
        <w:t>some very abrupt transitions (eg 60mph to 20mph in Broad Chalke);</w:t>
      </w:r>
      <w:r w:rsidRPr="004A75DB">
        <w:rPr>
          <w:rFonts w:ascii="Calibri" w:eastAsia="Times New Roman" w:hAnsi="Calibri" w:cs="Calibri"/>
          <w:color w:val="000000"/>
          <w:kern w:val="0"/>
          <w14:ligatures w14:val="none"/>
        </w:rPr>
        <w:t> </w:t>
      </w:r>
    </w:p>
    <w:p w14:paraId="41556A1C" w14:textId="77777777" w:rsidR="00851BCE" w:rsidRPr="004A75DB" w:rsidRDefault="00851BCE" w:rsidP="00851BCE">
      <w:pPr>
        <w:numPr>
          <w:ilvl w:val="0"/>
          <w:numId w:val="35"/>
        </w:numPr>
        <w:textAlignment w:val="baseline"/>
        <w:rPr>
          <w:rFonts w:ascii="Calibri" w:eastAsia="Times New Roman" w:hAnsi="Calibri" w:cs="Calibri"/>
          <w:color w:val="000000"/>
          <w:kern w:val="0"/>
          <w14:ligatures w14:val="none"/>
        </w:rPr>
      </w:pPr>
      <w:r w:rsidRPr="004A75DB">
        <w:rPr>
          <w:rFonts w:ascii="Calibri" w:eastAsia="Times New Roman" w:hAnsi="Calibri" w:cs="Calibri"/>
          <w:color w:val="000000"/>
          <w:kern w:val="0"/>
          <w:shd w:val="clear" w:color="auto" w:fill="FFFFFF"/>
          <w14:ligatures w14:val="none"/>
        </w:rPr>
        <w:t xml:space="preserve">Whether a limit as high as 60 mph is appropriate </w:t>
      </w:r>
      <w:r w:rsidRPr="004A75DB">
        <w:rPr>
          <w:rFonts w:ascii="Calibri" w:eastAsia="Times New Roman" w:hAnsi="Calibri" w:cs="Calibri"/>
          <w:color w:val="000000"/>
          <w:kern w:val="0"/>
          <w:u w:val="single"/>
          <w:shd w:val="clear" w:color="auto" w:fill="FFFFFF"/>
          <w14:ligatures w14:val="none"/>
        </w:rPr>
        <w:t xml:space="preserve">anywhere </w:t>
      </w:r>
      <w:r w:rsidRPr="004A75DB">
        <w:rPr>
          <w:rFonts w:ascii="Calibri" w:eastAsia="Times New Roman" w:hAnsi="Calibri" w:cs="Calibri"/>
          <w:color w:val="000000"/>
          <w:kern w:val="0"/>
          <w:shd w:val="clear" w:color="auto" w:fill="FFFFFF"/>
          <w14:ligatures w14:val="none"/>
        </w:rPr>
        <w:t>along this road.</w:t>
      </w:r>
    </w:p>
    <w:p w14:paraId="04D49AAD" w14:textId="77777777" w:rsidR="00851BCE" w:rsidRPr="004A75DB" w:rsidRDefault="00851BCE" w:rsidP="00851BCE">
      <w:pPr>
        <w:numPr>
          <w:ilvl w:val="0"/>
          <w:numId w:val="35"/>
        </w:numPr>
        <w:textAlignment w:val="baseline"/>
        <w:rPr>
          <w:rFonts w:ascii="Calibri" w:eastAsia="Times New Roman" w:hAnsi="Calibri" w:cs="Calibri"/>
          <w:color w:val="000000"/>
          <w:kern w:val="0"/>
          <w14:ligatures w14:val="none"/>
        </w:rPr>
      </w:pPr>
      <w:r w:rsidRPr="004A75DB">
        <w:rPr>
          <w:rFonts w:ascii="Calibri" w:eastAsia="Times New Roman" w:hAnsi="Calibri" w:cs="Calibri"/>
          <w:color w:val="000000"/>
          <w:kern w:val="0"/>
          <w:shd w:val="clear" w:color="auto" w:fill="FFFFFF"/>
          <w14:ligatures w14:val="none"/>
        </w:rPr>
        <w:t>Specific proposals for change in accordance with each councils’ priorities</w:t>
      </w:r>
    </w:p>
    <w:p w14:paraId="6B3EA4E7" w14:textId="77777777" w:rsidR="00851BCE" w:rsidRPr="004A75DB" w:rsidRDefault="00851BCE" w:rsidP="00851BCE">
      <w:pPr>
        <w:numPr>
          <w:ilvl w:val="0"/>
          <w:numId w:val="35"/>
        </w:numPr>
        <w:textAlignment w:val="baseline"/>
        <w:rPr>
          <w:rFonts w:ascii="Calibri" w:eastAsia="Times New Roman" w:hAnsi="Calibri" w:cs="Calibri"/>
          <w:color w:val="000000"/>
          <w:kern w:val="0"/>
          <w14:ligatures w14:val="none"/>
        </w:rPr>
      </w:pPr>
      <w:r w:rsidRPr="004A75DB">
        <w:rPr>
          <w:rFonts w:ascii="Calibri" w:eastAsia="Times New Roman" w:hAnsi="Calibri" w:cs="Calibri"/>
          <w:color w:val="000000"/>
          <w:kern w:val="0"/>
          <w:shd w:val="clear" w:color="auto" w:fill="FFFFFF"/>
          <w14:ligatures w14:val="none"/>
        </w:rPr>
        <w:t>Any other measures that might be taken to improve road safety.</w:t>
      </w:r>
      <w:r w:rsidRPr="004A75DB">
        <w:rPr>
          <w:rFonts w:ascii="Calibri" w:eastAsia="Times New Roman" w:hAnsi="Calibri" w:cs="Calibri"/>
          <w:color w:val="000000"/>
          <w:kern w:val="0"/>
          <w14:ligatures w14:val="none"/>
        </w:rPr>
        <w:t> </w:t>
      </w:r>
    </w:p>
    <w:p w14:paraId="5D492BC0" w14:textId="77777777" w:rsidR="00851BCE" w:rsidRPr="004A75DB" w:rsidRDefault="00851BCE" w:rsidP="00851BCE">
      <w:pPr>
        <w:spacing w:before="296"/>
        <w:ind w:left="3" w:right="11" w:firstLine="8"/>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3. Wiltshire Council will, in due course, be considering the whole C12 corridor to identify </w:t>
      </w:r>
      <w:r w:rsidRPr="004A75DB">
        <w:rPr>
          <w:rFonts w:ascii="Calibri" w:eastAsia="Times New Roman" w:hAnsi="Calibri" w:cs="Calibri"/>
          <w:color w:val="000000"/>
          <w:kern w:val="0"/>
          <w14:ligatures w14:val="none"/>
        </w:rPr>
        <w:t>improvements</w:t>
      </w:r>
      <w:r w:rsidRPr="004A75DB">
        <w:rPr>
          <w:rFonts w:ascii="Calibri" w:eastAsia="Times New Roman" w:hAnsi="Calibri" w:cs="Calibri"/>
          <w:color w:val="000000"/>
          <w:kern w:val="0"/>
          <w:shd w:val="clear" w:color="auto" w:fill="FFFFFF"/>
          <w14:ligatures w14:val="none"/>
        </w:rPr>
        <w:t xml:space="preserve"> that could be made to highway safety. However, it was agreed that, in the </w:t>
      </w:r>
      <w:r w:rsidRPr="004A75DB">
        <w:rPr>
          <w:rFonts w:ascii="Calibri" w:eastAsia="Times New Roman" w:hAnsi="Calibri" w:cs="Calibri"/>
          <w:color w:val="000000"/>
          <w:kern w:val="0"/>
          <w14:ligatures w14:val="none"/>
        </w:rPr>
        <w:t>interim</w:t>
      </w:r>
      <w:r w:rsidRPr="004A75DB">
        <w:rPr>
          <w:rFonts w:ascii="Calibri" w:eastAsia="Times New Roman" w:hAnsi="Calibri" w:cs="Calibri"/>
          <w:color w:val="000000"/>
          <w:kern w:val="0"/>
          <w:shd w:val="clear" w:color="auto" w:fill="FFFFFF"/>
          <w14:ligatures w14:val="none"/>
        </w:rPr>
        <w:t>, it might be possible to consider implementing a few specific changes. </w:t>
      </w:r>
    </w:p>
    <w:p w14:paraId="5B204C13" w14:textId="77777777" w:rsidR="00851BCE" w:rsidRPr="004A75DB" w:rsidRDefault="00851BCE" w:rsidP="00851BCE">
      <w:pPr>
        <w:spacing w:before="296"/>
        <w:ind w:right="11"/>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The top priority for Broad </w:t>
      </w:r>
      <w:r w:rsidRPr="004A75DB">
        <w:rPr>
          <w:rFonts w:ascii="Calibri" w:eastAsia="Times New Roman" w:hAnsi="Calibri" w:cs="Calibri"/>
          <w:color w:val="000000"/>
          <w:kern w:val="0"/>
          <w14:ligatures w14:val="none"/>
        </w:rPr>
        <w:t> </w:t>
      </w:r>
      <w:r w:rsidRPr="004A75DB">
        <w:rPr>
          <w:rFonts w:ascii="Calibri" w:eastAsia="Times New Roman" w:hAnsi="Calibri" w:cs="Calibri"/>
          <w:color w:val="000000"/>
          <w:kern w:val="0"/>
          <w:shd w:val="clear" w:color="auto" w:fill="FFFFFF"/>
          <w14:ligatures w14:val="none"/>
        </w:rPr>
        <w:t xml:space="preserve">Chalke is the entrance to the village from the east, where the speed limit goes </w:t>
      </w:r>
      <w:r w:rsidRPr="004A75DB">
        <w:rPr>
          <w:rFonts w:ascii="Calibri" w:eastAsia="Times New Roman" w:hAnsi="Calibri" w:cs="Calibri"/>
          <w:color w:val="000000"/>
          <w:kern w:val="0"/>
          <w14:ligatures w14:val="none"/>
        </w:rPr>
        <w:t> </w:t>
      </w:r>
      <w:r w:rsidRPr="004A75DB">
        <w:rPr>
          <w:rFonts w:ascii="Calibri" w:eastAsia="Times New Roman" w:hAnsi="Calibri" w:cs="Calibri"/>
          <w:color w:val="000000"/>
          <w:kern w:val="0"/>
          <w:shd w:val="clear" w:color="auto" w:fill="FFFFFF"/>
          <w14:ligatures w14:val="none"/>
        </w:rPr>
        <w:t xml:space="preserve">from 60 mph to 20 mph in one jump.  Implementing a “step down” limit of 30mph, probably </w:t>
      </w:r>
      <w:r w:rsidRPr="004A75DB">
        <w:rPr>
          <w:rFonts w:ascii="Calibri" w:eastAsia="Times New Roman" w:hAnsi="Calibri" w:cs="Calibri"/>
          <w:color w:val="000000"/>
          <w:kern w:val="0"/>
          <w14:ligatures w14:val="none"/>
        </w:rPr>
        <w:t>from</w:t>
      </w:r>
      <w:r w:rsidRPr="004A75DB">
        <w:rPr>
          <w:rFonts w:ascii="Calibri" w:eastAsia="Times New Roman" w:hAnsi="Calibri" w:cs="Calibri"/>
          <w:color w:val="000000"/>
          <w:kern w:val="0"/>
          <w:shd w:val="clear" w:color="auto" w:fill="FFFFFF"/>
          <w14:ligatures w14:val="none"/>
        </w:rPr>
        <w:t xml:space="preserve"> the Newtown junction. </w:t>
      </w:r>
    </w:p>
    <w:p w14:paraId="01136141" w14:textId="77777777" w:rsidR="00851BCE" w:rsidRPr="004A75DB" w:rsidRDefault="00851BCE" w:rsidP="00851BCE">
      <w:pPr>
        <w:spacing w:before="296"/>
        <w:ind w:right="11"/>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For Bishopstone the priority is a reduction in the speed limit on </w:t>
      </w:r>
      <w:r w:rsidRPr="004A75DB">
        <w:rPr>
          <w:rFonts w:ascii="Calibri" w:eastAsia="Times New Roman" w:hAnsi="Calibri" w:cs="Calibri"/>
          <w:color w:val="000000"/>
          <w:kern w:val="0"/>
          <w14:ligatures w14:val="none"/>
        </w:rPr>
        <w:t>the</w:t>
      </w:r>
      <w:r w:rsidRPr="004A75DB">
        <w:rPr>
          <w:rFonts w:ascii="Calibri" w:eastAsia="Times New Roman" w:hAnsi="Calibri" w:cs="Calibri"/>
          <w:color w:val="000000"/>
          <w:kern w:val="0"/>
          <w:shd w:val="clear" w:color="auto" w:fill="FFFFFF"/>
          <w14:ligatures w14:val="none"/>
        </w:rPr>
        <w:t xml:space="preserve"> section of the road past the Recreation Field and the pub from </w:t>
      </w:r>
      <w:r w:rsidRPr="004A75DB">
        <w:rPr>
          <w:rFonts w:ascii="Calibri" w:eastAsia="Times New Roman" w:hAnsi="Calibri" w:cs="Calibri"/>
          <w:color w:val="000000"/>
          <w:kern w:val="0"/>
          <w14:ligatures w14:val="none"/>
        </w:rPr>
        <w:t>40</w:t>
      </w:r>
      <w:r w:rsidRPr="004A75DB">
        <w:rPr>
          <w:rFonts w:ascii="Calibri" w:eastAsia="Times New Roman" w:hAnsi="Calibri" w:cs="Calibri"/>
          <w:color w:val="000000"/>
          <w:kern w:val="0"/>
          <w:shd w:val="clear" w:color="auto" w:fill="FFFFFF"/>
          <w14:ligatures w14:val="none"/>
        </w:rPr>
        <w:t>mph to 30mph.</w:t>
      </w:r>
      <w:r w:rsidRPr="004A75DB">
        <w:rPr>
          <w:rFonts w:ascii="Calibri" w:eastAsia="Times New Roman" w:hAnsi="Calibri" w:cs="Calibri"/>
          <w:color w:val="000000"/>
          <w:kern w:val="0"/>
          <w14:ligatures w14:val="none"/>
        </w:rPr>
        <w:t> </w:t>
      </w:r>
    </w:p>
    <w:p w14:paraId="5F86A0C0" w14:textId="77777777" w:rsidR="00851BCE" w:rsidRPr="004A75DB" w:rsidRDefault="00851BCE" w:rsidP="00851BCE">
      <w:pPr>
        <w:spacing w:before="302"/>
        <w:ind w:left="5" w:right="461" w:hanging="15"/>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4. The issue for decision at this meeting is therefore whether to submit a Highway </w:t>
      </w:r>
      <w:r w:rsidRPr="004A75DB">
        <w:rPr>
          <w:rFonts w:ascii="Calibri" w:eastAsia="Times New Roman" w:hAnsi="Calibri" w:cs="Calibri"/>
          <w:color w:val="000000"/>
          <w:kern w:val="0"/>
          <w14:ligatures w14:val="none"/>
        </w:rPr>
        <w:t>Improvement</w:t>
      </w:r>
      <w:r w:rsidRPr="004A75DB">
        <w:rPr>
          <w:rFonts w:ascii="Calibri" w:eastAsia="Times New Roman" w:hAnsi="Calibri" w:cs="Calibri"/>
          <w:color w:val="000000"/>
          <w:kern w:val="0"/>
          <w:shd w:val="clear" w:color="auto" w:fill="FFFFFF"/>
          <w14:ligatures w14:val="none"/>
        </w:rPr>
        <w:t xml:space="preserve"> Request Form (HIRF) to change the speed limits to 30mph.</w:t>
      </w:r>
      <w:r w:rsidRPr="004A75DB">
        <w:rPr>
          <w:rFonts w:ascii="Calibri" w:eastAsia="Times New Roman" w:hAnsi="Calibri" w:cs="Calibri"/>
          <w:color w:val="000000"/>
          <w:kern w:val="0"/>
          <w14:ligatures w14:val="none"/>
        </w:rPr>
        <w:t> </w:t>
      </w:r>
    </w:p>
    <w:p w14:paraId="4AD1D10C" w14:textId="77777777" w:rsidR="00851BCE" w:rsidRPr="004A75DB" w:rsidRDefault="00851BCE" w:rsidP="00851BCE">
      <w:pPr>
        <w:spacing w:before="308"/>
        <w:ind w:left="16"/>
        <w:rPr>
          <w:rFonts w:ascii="Times New Roman" w:eastAsia="Times New Roman" w:hAnsi="Times New Roman" w:cs="Times New Roman"/>
          <w:color w:val="000000"/>
          <w:kern w:val="0"/>
          <w14:ligatures w14:val="none"/>
        </w:rPr>
      </w:pPr>
      <w:r w:rsidRPr="004A75DB">
        <w:rPr>
          <w:rFonts w:ascii="Calibri" w:eastAsia="Times New Roman" w:hAnsi="Calibri" w:cs="Calibri"/>
          <w:b/>
          <w:bCs/>
          <w:color w:val="000000"/>
          <w:kern w:val="0"/>
          <w:shd w:val="clear" w:color="auto" w:fill="FFFFFF"/>
          <w14:ligatures w14:val="none"/>
        </w:rPr>
        <w:t>Process</w:t>
      </w:r>
      <w:r w:rsidRPr="004A75DB">
        <w:rPr>
          <w:rFonts w:ascii="Calibri" w:eastAsia="Times New Roman" w:hAnsi="Calibri" w:cs="Calibri"/>
          <w:b/>
          <w:bCs/>
          <w:color w:val="000000"/>
          <w:kern w:val="0"/>
          <w14:ligatures w14:val="none"/>
        </w:rPr>
        <w:t> </w:t>
      </w:r>
    </w:p>
    <w:p w14:paraId="6E4DA2DB" w14:textId="77777777" w:rsidR="00851BCE" w:rsidRPr="004A75DB" w:rsidRDefault="00851BCE" w:rsidP="00851BCE">
      <w:pPr>
        <w:spacing w:before="305"/>
        <w:ind w:left="1" w:right="35" w:firstLine="10"/>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5. The process for putting forward highway proposals is to prepare a HIRF for </w:t>
      </w:r>
      <w:r w:rsidRPr="004A75DB">
        <w:rPr>
          <w:rFonts w:ascii="Calibri" w:eastAsia="Times New Roman" w:hAnsi="Calibri" w:cs="Calibri"/>
          <w:color w:val="000000"/>
          <w:kern w:val="0"/>
          <w14:ligatures w14:val="none"/>
        </w:rPr>
        <w:t>consideration</w:t>
      </w:r>
      <w:r w:rsidRPr="004A75DB">
        <w:rPr>
          <w:rFonts w:ascii="Calibri" w:eastAsia="Times New Roman" w:hAnsi="Calibri" w:cs="Calibri"/>
          <w:color w:val="000000"/>
          <w:kern w:val="0"/>
          <w:shd w:val="clear" w:color="auto" w:fill="FFFFFF"/>
          <w14:ligatures w14:val="none"/>
        </w:rPr>
        <w:t xml:space="preserve"> at the Local Highway and Footpath Improvement Group (part of SWWAB). </w:t>
      </w:r>
      <w:r w:rsidRPr="004A75DB">
        <w:rPr>
          <w:rFonts w:ascii="Calibri" w:eastAsia="Times New Roman" w:hAnsi="Calibri" w:cs="Calibri"/>
          <w:color w:val="000000"/>
          <w:kern w:val="0"/>
          <w14:ligatures w14:val="none"/>
        </w:rPr>
        <w:t> </w:t>
      </w:r>
      <w:r w:rsidRPr="004A75DB">
        <w:rPr>
          <w:rFonts w:ascii="Calibri" w:eastAsia="Times New Roman" w:hAnsi="Calibri" w:cs="Calibri"/>
          <w:color w:val="000000"/>
          <w:kern w:val="0"/>
          <w:shd w:val="clear" w:color="auto" w:fill="FFFFFF"/>
          <w14:ligatures w14:val="none"/>
        </w:rPr>
        <w:t xml:space="preserve">The next meeting of the LHFIG will be in September. That group will need to determine </w:t>
      </w:r>
      <w:r w:rsidRPr="004A75DB">
        <w:rPr>
          <w:rFonts w:ascii="Calibri" w:eastAsia="Times New Roman" w:hAnsi="Calibri" w:cs="Calibri"/>
          <w:color w:val="000000"/>
          <w:kern w:val="0"/>
          <w14:ligatures w14:val="none"/>
        </w:rPr>
        <w:t>whether</w:t>
      </w:r>
      <w:r w:rsidRPr="004A75DB">
        <w:rPr>
          <w:rFonts w:ascii="Calibri" w:eastAsia="Times New Roman" w:hAnsi="Calibri" w:cs="Calibri"/>
          <w:color w:val="000000"/>
          <w:kern w:val="0"/>
          <w:shd w:val="clear" w:color="auto" w:fill="FFFFFF"/>
          <w14:ligatures w14:val="none"/>
        </w:rPr>
        <w:t xml:space="preserve"> they support funding a formal speed limit assessment. All speed limit assessments</w:t>
      </w:r>
      <w:r w:rsidRPr="004A75DB">
        <w:rPr>
          <w:rFonts w:ascii="Calibri" w:eastAsia="Times New Roman" w:hAnsi="Calibri" w:cs="Calibri"/>
          <w:color w:val="000000"/>
          <w:kern w:val="0"/>
          <w14:ligatures w14:val="none"/>
        </w:rPr>
        <w:t xml:space="preserve"> </w:t>
      </w:r>
      <w:r w:rsidRPr="004A75DB">
        <w:rPr>
          <w:rFonts w:ascii="Calibri" w:eastAsia="Times New Roman" w:hAnsi="Calibri" w:cs="Calibri"/>
          <w:color w:val="000000"/>
          <w:kern w:val="0"/>
          <w:shd w:val="clear" w:color="auto" w:fill="FFFFFF"/>
          <w14:ligatures w14:val="none"/>
        </w:rPr>
        <w:t xml:space="preserve">are undertaken by Wiltshire Council’s consultants Atkins and cost a flat £2,900 with the costs </w:t>
      </w:r>
      <w:r w:rsidRPr="004A75DB">
        <w:rPr>
          <w:rFonts w:ascii="Calibri" w:eastAsia="Times New Roman" w:hAnsi="Calibri" w:cs="Calibri"/>
          <w:color w:val="000000"/>
          <w:kern w:val="0"/>
          <w14:ligatures w14:val="none"/>
        </w:rPr>
        <w:t>being</w:t>
      </w:r>
      <w:r w:rsidRPr="004A75DB">
        <w:rPr>
          <w:rFonts w:ascii="Calibri" w:eastAsia="Times New Roman" w:hAnsi="Calibri" w:cs="Calibri"/>
          <w:color w:val="000000"/>
          <w:kern w:val="0"/>
          <w:shd w:val="clear" w:color="auto" w:fill="FFFFFF"/>
          <w14:ligatures w14:val="none"/>
        </w:rPr>
        <w:t xml:space="preserve"> split 75% to the LHFIG and 25% to the PC. So the parish councils would have to pay £725 for a speed </w:t>
      </w:r>
      <w:r w:rsidRPr="004A75DB">
        <w:rPr>
          <w:rFonts w:ascii="Calibri" w:eastAsia="Times New Roman" w:hAnsi="Calibri" w:cs="Calibri"/>
          <w:color w:val="000000"/>
          <w:kern w:val="0"/>
          <w14:ligatures w14:val="none"/>
        </w:rPr>
        <w:t>limit</w:t>
      </w:r>
      <w:r w:rsidRPr="004A75DB">
        <w:rPr>
          <w:rFonts w:ascii="Calibri" w:eastAsia="Times New Roman" w:hAnsi="Calibri" w:cs="Calibri"/>
          <w:color w:val="000000"/>
          <w:kern w:val="0"/>
          <w:shd w:val="clear" w:color="auto" w:fill="FFFFFF"/>
          <w14:ligatures w14:val="none"/>
        </w:rPr>
        <w:t xml:space="preserve"> assessment.</w:t>
      </w:r>
      <w:r w:rsidRPr="004A75DB">
        <w:rPr>
          <w:rFonts w:ascii="Calibri" w:eastAsia="Times New Roman" w:hAnsi="Calibri" w:cs="Calibri"/>
          <w:color w:val="000000"/>
          <w:kern w:val="0"/>
          <w14:ligatures w14:val="none"/>
        </w:rPr>
        <w:t> </w:t>
      </w:r>
    </w:p>
    <w:p w14:paraId="336DA22C" w14:textId="77777777" w:rsidR="00851BCE" w:rsidRPr="004A75DB" w:rsidRDefault="00851BCE" w:rsidP="00851BCE">
      <w:pPr>
        <w:spacing w:before="306"/>
        <w:ind w:left="3" w:right="-1" w:firstLine="8"/>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lastRenderedPageBreak/>
        <w:t xml:space="preserve">6. If the LHFIG support undertaking an assessment, then Atkins would be </w:t>
      </w:r>
      <w:r w:rsidRPr="004A75DB">
        <w:rPr>
          <w:rFonts w:ascii="Calibri" w:eastAsia="Times New Roman" w:hAnsi="Calibri" w:cs="Calibri"/>
          <w:color w:val="000000"/>
          <w:kern w:val="0"/>
          <w14:ligatures w14:val="none"/>
        </w:rPr>
        <w:t>commissioned</w:t>
      </w:r>
      <w:r w:rsidRPr="004A75DB">
        <w:rPr>
          <w:rFonts w:ascii="Calibri" w:eastAsia="Times New Roman" w:hAnsi="Calibri" w:cs="Calibri"/>
          <w:color w:val="000000"/>
          <w:kern w:val="0"/>
          <w:shd w:val="clear" w:color="auto" w:fill="FFFFFF"/>
          <w14:ligatures w14:val="none"/>
        </w:rPr>
        <w:t xml:space="preserve"> to undertake it and produce a report outlining their recommendations. This </w:t>
      </w:r>
      <w:r w:rsidRPr="004A75DB">
        <w:rPr>
          <w:rFonts w:ascii="Calibri" w:eastAsia="Times New Roman" w:hAnsi="Calibri" w:cs="Calibri"/>
          <w:color w:val="000000"/>
          <w:kern w:val="0"/>
          <w14:ligatures w14:val="none"/>
        </w:rPr>
        <w:t>is</w:t>
      </w:r>
      <w:r w:rsidRPr="004A75DB">
        <w:rPr>
          <w:rFonts w:ascii="Calibri" w:eastAsia="Times New Roman" w:hAnsi="Calibri" w:cs="Calibri"/>
          <w:color w:val="000000"/>
          <w:kern w:val="0"/>
          <w:shd w:val="clear" w:color="auto" w:fill="FFFFFF"/>
          <w14:ligatures w14:val="none"/>
        </w:rPr>
        <w:t xml:space="preserve"> then passed to the PC to determine whether they support the recommendations made. </w:t>
      </w:r>
      <w:r w:rsidRPr="004A75DB">
        <w:rPr>
          <w:rFonts w:ascii="Calibri" w:eastAsia="Times New Roman" w:hAnsi="Calibri" w:cs="Calibri"/>
          <w:color w:val="000000"/>
          <w:kern w:val="0"/>
          <w14:ligatures w14:val="none"/>
        </w:rPr>
        <w:t> </w:t>
      </w:r>
      <w:r w:rsidRPr="004A75DB">
        <w:rPr>
          <w:rFonts w:ascii="Calibri" w:eastAsia="Times New Roman" w:hAnsi="Calibri" w:cs="Calibri"/>
          <w:color w:val="000000"/>
          <w:kern w:val="0"/>
          <w:shd w:val="clear" w:color="auto" w:fill="FFFFFF"/>
          <w14:ligatures w14:val="none"/>
        </w:rPr>
        <w:t xml:space="preserve">Assuming that a reduction in a speed limit is recommended and supported by the PC then a </w:t>
      </w:r>
      <w:r w:rsidRPr="004A75DB">
        <w:rPr>
          <w:rFonts w:ascii="Calibri" w:eastAsia="Times New Roman" w:hAnsi="Calibri" w:cs="Calibri"/>
          <w:color w:val="000000"/>
          <w:kern w:val="0"/>
          <w14:ligatures w14:val="none"/>
        </w:rPr>
        <w:t>cost</w:t>
      </w:r>
      <w:r w:rsidRPr="004A75DB">
        <w:rPr>
          <w:rFonts w:ascii="Calibri" w:eastAsia="Times New Roman" w:hAnsi="Calibri" w:cs="Calibri"/>
          <w:color w:val="000000"/>
          <w:kern w:val="0"/>
          <w:shd w:val="clear" w:color="auto" w:fill="FFFFFF"/>
          <w14:ligatures w14:val="none"/>
        </w:rPr>
        <w:t xml:space="preserve"> estimate is produced and put before the LHFIG to obtain the necessary funding. </w:t>
      </w:r>
    </w:p>
    <w:p w14:paraId="0FF33A25" w14:textId="77777777" w:rsidR="00851BCE" w:rsidRPr="004A75DB" w:rsidRDefault="00851BCE" w:rsidP="00851BCE">
      <w:pPr>
        <w:rPr>
          <w:rFonts w:ascii="Times New Roman" w:eastAsia="Times New Roman" w:hAnsi="Times New Roman" w:cs="Times New Roman"/>
          <w:color w:val="000000"/>
          <w:kern w:val="0"/>
          <w14:ligatures w14:val="none"/>
        </w:rPr>
      </w:pPr>
    </w:p>
    <w:p w14:paraId="010A4DD9" w14:textId="77777777" w:rsidR="00851BCE" w:rsidRPr="004A75DB" w:rsidRDefault="00851BCE" w:rsidP="00851BCE">
      <w:pPr>
        <w:ind w:left="3" w:right="-5" w:firstLine="8"/>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7. As a very general guide the cost of introducing a speed limit change on the ground </w:t>
      </w:r>
      <w:r w:rsidRPr="004A75DB">
        <w:rPr>
          <w:rFonts w:ascii="Calibri" w:eastAsia="Times New Roman" w:hAnsi="Calibri" w:cs="Calibri"/>
          <w:color w:val="000000"/>
          <w:kern w:val="0"/>
          <w14:ligatures w14:val="none"/>
        </w:rPr>
        <w:t>would</w:t>
      </w:r>
      <w:r w:rsidRPr="004A75DB">
        <w:rPr>
          <w:rFonts w:ascii="Calibri" w:eastAsia="Times New Roman" w:hAnsi="Calibri" w:cs="Calibri"/>
          <w:color w:val="000000"/>
          <w:kern w:val="0"/>
          <w:shd w:val="clear" w:color="auto" w:fill="FFFFFF"/>
          <w14:ligatures w14:val="none"/>
        </w:rPr>
        <w:t xml:space="preserve"> be between £6,000-£12,000 depending on the amount of signing and lining changes </w:t>
      </w:r>
      <w:r w:rsidRPr="004A75DB">
        <w:rPr>
          <w:rFonts w:ascii="Calibri" w:eastAsia="Times New Roman" w:hAnsi="Calibri" w:cs="Calibri"/>
          <w:color w:val="000000"/>
          <w:kern w:val="0"/>
          <w14:ligatures w14:val="none"/>
        </w:rPr>
        <w:t>that</w:t>
      </w:r>
      <w:r w:rsidRPr="004A75DB">
        <w:rPr>
          <w:rFonts w:ascii="Calibri" w:eastAsia="Times New Roman" w:hAnsi="Calibri" w:cs="Calibri"/>
          <w:color w:val="000000"/>
          <w:kern w:val="0"/>
          <w:shd w:val="clear" w:color="auto" w:fill="FFFFFF"/>
          <w14:ligatures w14:val="none"/>
        </w:rPr>
        <w:t xml:space="preserve"> are required. These figures include the legal costs involved. The costs would again be </w:t>
      </w:r>
      <w:r w:rsidRPr="004A75DB">
        <w:rPr>
          <w:rFonts w:ascii="Calibri" w:eastAsia="Times New Roman" w:hAnsi="Calibri" w:cs="Calibri"/>
          <w:color w:val="000000"/>
          <w:kern w:val="0"/>
          <w14:ligatures w14:val="none"/>
        </w:rPr>
        <w:t>split</w:t>
      </w:r>
      <w:r w:rsidRPr="004A75DB">
        <w:rPr>
          <w:rFonts w:ascii="Calibri" w:eastAsia="Times New Roman" w:hAnsi="Calibri" w:cs="Calibri"/>
          <w:color w:val="000000"/>
          <w:kern w:val="0"/>
          <w:shd w:val="clear" w:color="auto" w:fill="FFFFFF"/>
          <w14:ligatures w14:val="none"/>
        </w:rPr>
        <w:t xml:space="preserve"> 75%/25% (though SWWAB is looking at increasing the percentage PC contribution). So, </w:t>
      </w:r>
      <w:r w:rsidRPr="004A75DB">
        <w:rPr>
          <w:rFonts w:ascii="Calibri" w:eastAsia="Times New Roman" w:hAnsi="Calibri" w:cs="Calibri"/>
          <w:color w:val="000000"/>
          <w:kern w:val="0"/>
          <w14:ligatures w14:val="none"/>
        </w:rPr>
        <w:t>the</w:t>
      </w:r>
      <w:r w:rsidRPr="004A75DB">
        <w:rPr>
          <w:rFonts w:ascii="Calibri" w:eastAsia="Times New Roman" w:hAnsi="Calibri" w:cs="Calibri"/>
          <w:color w:val="000000"/>
          <w:kern w:val="0"/>
          <w:shd w:val="clear" w:color="auto" w:fill="FFFFFF"/>
          <w14:ligatures w14:val="none"/>
        </w:rPr>
        <w:t xml:space="preserve"> Council’s contribution could be £1500 - £3000. It is hoped that the change proposed would be towards the lower end of this cost range. This cost could be met from the </w:t>
      </w:r>
      <w:r w:rsidRPr="004A75DB">
        <w:rPr>
          <w:rFonts w:ascii="Calibri" w:eastAsia="Times New Roman" w:hAnsi="Calibri" w:cs="Calibri"/>
          <w:color w:val="000000"/>
          <w:kern w:val="0"/>
          <w14:ligatures w14:val="none"/>
        </w:rPr>
        <w:t>Council’s</w:t>
      </w:r>
      <w:r w:rsidRPr="004A75DB">
        <w:rPr>
          <w:rFonts w:ascii="Calibri" w:eastAsia="Times New Roman" w:hAnsi="Calibri" w:cs="Calibri"/>
          <w:color w:val="000000"/>
          <w:kern w:val="0"/>
          <w:shd w:val="clear" w:color="auto" w:fill="FFFFFF"/>
          <w14:ligatures w14:val="none"/>
        </w:rPr>
        <w:t xml:space="preserve"> reserves initially and  a ‘special precept’ raised in 2024/25 to cover the costs.</w:t>
      </w:r>
    </w:p>
    <w:p w14:paraId="03593E59" w14:textId="77777777" w:rsidR="00851BCE" w:rsidRPr="004A75DB" w:rsidRDefault="00851BCE" w:rsidP="00851BCE">
      <w:pPr>
        <w:spacing w:before="301"/>
        <w:ind w:left="3" w:right="102" w:firstLine="6"/>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8. As regards timetable, we believe that, subject to the receipt of the Highways </w:t>
      </w:r>
      <w:r w:rsidRPr="004A75DB">
        <w:rPr>
          <w:rFonts w:ascii="Calibri" w:eastAsia="Times New Roman" w:hAnsi="Calibri" w:cs="Calibri"/>
          <w:color w:val="000000"/>
          <w:kern w:val="0"/>
          <w14:ligatures w14:val="none"/>
        </w:rPr>
        <w:t>Improvement</w:t>
      </w:r>
      <w:r w:rsidRPr="004A75DB">
        <w:rPr>
          <w:rFonts w:ascii="Calibri" w:eastAsia="Times New Roman" w:hAnsi="Calibri" w:cs="Calibri"/>
          <w:color w:val="000000"/>
          <w:kern w:val="0"/>
          <w:shd w:val="clear" w:color="auto" w:fill="FFFFFF"/>
          <w14:ligatures w14:val="none"/>
        </w:rPr>
        <w:t xml:space="preserve"> Request Form in time for the September LHFIG meeting and the group </w:t>
      </w:r>
      <w:r w:rsidRPr="004A75DB">
        <w:rPr>
          <w:rFonts w:ascii="Calibri" w:eastAsia="Times New Roman" w:hAnsi="Calibri" w:cs="Calibri"/>
          <w:color w:val="000000"/>
          <w:kern w:val="0"/>
          <w14:ligatures w14:val="none"/>
        </w:rPr>
        <w:t>supporting</w:t>
      </w:r>
      <w:r w:rsidRPr="004A75DB">
        <w:rPr>
          <w:rFonts w:ascii="Calibri" w:eastAsia="Times New Roman" w:hAnsi="Calibri" w:cs="Calibri"/>
          <w:color w:val="000000"/>
          <w:kern w:val="0"/>
          <w:shd w:val="clear" w:color="auto" w:fill="FFFFFF"/>
          <w14:ligatures w14:val="none"/>
        </w:rPr>
        <w:t xml:space="preserve"> the request, that the speed limit assessment would be completed this financial </w:t>
      </w:r>
      <w:r w:rsidRPr="004A75DB">
        <w:rPr>
          <w:rFonts w:ascii="Calibri" w:eastAsia="Times New Roman" w:hAnsi="Calibri" w:cs="Calibri"/>
          <w:color w:val="000000"/>
          <w:kern w:val="0"/>
          <w14:ligatures w14:val="none"/>
        </w:rPr>
        <w:t>year</w:t>
      </w:r>
      <w:r w:rsidRPr="004A75DB">
        <w:rPr>
          <w:rFonts w:ascii="Calibri" w:eastAsia="Times New Roman" w:hAnsi="Calibri" w:cs="Calibri"/>
          <w:color w:val="000000"/>
          <w:kern w:val="0"/>
          <w:shd w:val="clear" w:color="auto" w:fill="FFFFFF"/>
          <w14:ligatures w14:val="none"/>
        </w:rPr>
        <w:t xml:space="preserve"> with any changes on the ground during the next financial year. That timetable means </w:t>
      </w:r>
      <w:r w:rsidRPr="004A75DB">
        <w:rPr>
          <w:rFonts w:ascii="Calibri" w:eastAsia="Times New Roman" w:hAnsi="Calibri" w:cs="Calibri"/>
          <w:color w:val="000000"/>
          <w:kern w:val="0"/>
          <w14:ligatures w14:val="none"/>
        </w:rPr>
        <w:t>that</w:t>
      </w:r>
      <w:r w:rsidRPr="004A75DB">
        <w:rPr>
          <w:rFonts w:ascii="Calibri" w:eastAsia="Times New Roman" w:hAnsi="Calibri" w:cs="Calibri"/>
          <w:color w:val="000000"/>
          <w:kern w:val="0"/>
          <w:shd w:val="clear" w:color="auto" w:fill="FFFFFF"/>
          <w14:ligatures w14:val="none"/>
        </w:rPr>
        <w:t xml:space="preserve"> the cost of implementing any change can also, if necessary, be taken into account in </w:t>
      </w:r>
      <w:r w:rsidRPr="004A75DB">
        <w:rPr>
          <w:rFonts w:ascii="Calibri" w:eastAsia="Times New Roman" w:hAnsi="Calibri" w:cs="Calibri"/>
          <w:color w:val="000000"/>
          <w:kern w:val="0"/>
          <w14:ligatures w14:val="none"/>
        </w:rPr>
        <w:t>precept</w:t>
      </w:r>
      <w:r w:rsidRPr="004A75DB">
        <w:rPr>
          <w:rFonts w:ascii="Calibri" w:eastAsia="Times New Roman" w:hAnsi="Calibri" w:cs="Calibri"/>
          <w:color w:val="000000"/>
          <w:kern w:val="0"/>
          <w:shd w:val="clear" w:color="auto" w:fill="FFFFFF"/>
          <w14:ligatures w14:val="none"/>
        </w:rPr>
        <w:t xml:space="preserve"> setting for next year.</w:t>
      </w:r>
      <w:r w:rsidRPr="004A75DB">
        <w:rPr>
          <w:rFonts w:ascii="Calibri" w:eastAsia="Times New Roman" w:hAnsi="Calibri" w:cs="Calibri"/>
          <w:color w:val="000000"/>
          <w:kern w:val="0"/>
          <w14:ligatures w14:val="none"/>
        </w:rPr>
        <w:t> </w:t>
      </w:r>
    </w:p>
    <w:p w14:paraId="11B99EDF" w14:textId="77777777" w:rsidR="00851BCE" w:rsidRPr="004A75DB" w:rsidRDefault="00851BCE" w:rsidP="00851BCE">
      <w:pPr>
        <w:spacing w:before="306"/>
        <w:ind w:left="9"/>
        <w:rPr>
          <w:rFonts w:ascii="Times New Roman" w:eastAsia="Times New Roman" w:hAnsi="Times New Roman" w:cs="Times New Roman"/>
          <w:color w:val="000000"/>
          <w:kern w:val="0"/>
          <w14:ligatures w14:val="none"/>
        </w:rPr>
      </w:pPr>
      <w:r w:rsidRPr="004A75DB">
        <w:rPr>
          <w:rFonts w:ascii="Calibri" w:eastAsia="Times New Roman" w:hAnsi="Calibri" w:cs="Calibri"/>
          <w:b/>
          <w:bCs/>
          <w:color w:val="000000"/>
          <w:kern w:val="0"/>
          <w14:ligatures w14:val="none"/>
        </w:rPr>
        <w:t>Combined Assessment </w:t>
      </w:r>
    </w:p>
    <w:p w14:paraId="19109B60" w14:textId="77777777" w:rsidR="00851BCE" w:rsidRPr="004A75DB" w:rsidRDefault="00851BCE" w:rsidP="00851BCE">
      <w:pPr>
        <w:spacing w:before="305"/>
        <w:ind w:left="6" w:right="15" w:firstLine="3"/>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9. As regards the cost of a speed limit assessment (para 5 above), we understand that it </w:t>
      </w:r>
      <w:r w:rsidRPr="004A75DB">
        <w:rPr>
          <w:rFonts w:ascii="Calibri" w:eastAsia="Times New Roman" w:hAnsi="Calibri" w:cs="Calibri"/>
          <w:color w:val="000000"/>
          <w:kern w:val="0"/>
          <w14:ligatures w14:val="none"/>
        </w:rPr>
        <w:t>would</w:t>
      </w:r>
      <w:r w:rsidRPr="004A75DB">
        <w:rPr>
          <w:rFonts w:ascii="Calibri" w:eastAsia="Times New Roman" w:hAnsi="Calibri" w:cs="Calibri"/>
          <w:color w:val="000000"/>
          <w:kern w:val="0"/>
          <w:shd w:val="clear" w:color="auto" w:fill="FFFFFF"/>
          <w14:ligatures w14:val="none"/>
        </w:rPr>
        <w:t xml:space="preserve"> be possible for Bishopstone and Broad Chalke Parish Councils to submit a single HIRF </w:t>
      </w:r>
      <w:r w:rsidRPr="004A75DB">
        <w:rPr>
          <w:rFonts w:ascii="Calibri" w:eastAsia="Times New Roman" w:hAnsi="Calibri" w:cs="Calibri"/>
          <w:color w:val="000000"/>
          <w:kern w:val="0"/>
          <w14:ligatures w14:val="none"/>
        </w:rPr>
        <w:t>covering</w:t>
      </w:r>
      <w:r w:rsidRPr="004A75DB">
        <w:rPr>
          <w:rFonts w:ascii="Calibri" w:eastAsia="Times New Roman" w:hAnsi="Calibri" w:cs="Calibri"/>
          <w:color w:val="000000"/>
          <w:kern w:val="0"/>
          <w:shd w:val="clear" w:color="auto" w:fill="FFFFFF"/>
          <w14:ligatures w14:val="none"/>
        </w:rPr>
        <w:t xml:space="preserve"> both proposals (i.e a single covering form and two annexes). This would halve the </w:t>
      </w:r>
      <w:r w:rsidRPr="004A75DB">
        <w:rPr>
          <w:rFonts w:ascii="Calibri" w:eastAsia="Times New Roman" w:hAnsi="Calibri" w:cs="Calibri"/>
          <w:color w:val="000000"/>
          <w:kern w:val="0"/>
          <w14:ligatures w14:val="none"/>
        </w:rPr>
        <w:t>cost</w:t>
      </w:r>
      <w:r w:rsidRPr="004A75DB">
        <w:rPr>
          <w:rFonts w:ascii="Calibri" w:eastAsia="Times New Roman" w:hAnsi="Calibri" w:cs="Calibri"/>
          <w:color w:val="000000"/>
          <w:kern w:val="0"/>
          <w:shd w:val="clear" w:color="auto" w:fill="FFFFFF"/>
          <w14:ligatures w14:val="none"/>
        </w:rPr>
        <w:t xml:space="preserve"> to each of the councils (£362.50 each). This option is also being considered by Bishopstone at its Council meeting this week. </w:t>
      </w:r>
      <w:r w:rsidRPr="004A75DB">
        <w:rPr>
          <w:rFonts w:ascii="Calibri" w:eastAsia="Times New Roman" w:hAnsi="Calibri" w:cs="Calibri"/>
          <w:color w:val="000000"/>
          <w:kern w:val="0"/>
          <w14:ligatures w14:val="none"/>
        </w:rPr>
        <w:t> </w:t>
      </w:r>
    </w:p>
    <w:p w14:paraId="2D257B96" w14:textId="77777777" w:rsidR="00851BCE" w:rsidRPr="004A75DB" w:rsidRDefault="00851BCE" w:rsidP="00851BCE">
      <w:pPr>
        <w:spacing w:before="301"/>
        <w:ind w:left="9"/>
        <w:rPr>
          <w:rFonts w:ascii="Times New Roman" w:eastAsia="Times New Roman" w:hAnsi="Times New Roman" w:cs="Times New Roman"/>
          <w:color w:val="000000"/>
          <w:kern w:val="0"/>
          <w14:ligatures w14:val="none"/>
        </w:rPr>
      </w:pPr>
      <w:r w:rsidRPr="004A75DB">
        <w:rPr>
          <w:rFonts w:ascii="Calibri" w:eastAsia="Times New Roman" w:hAnsi="Calibri" w:cs="Calibri"/>
          <w:b/>
          <w:bCs/>
          <w:color w:val="000000"/>
          <w:kern w:val="0"/>
          <w:shd w:val="clear" w:color="auto" w:fill="FFFFFF"/>
          <w14:ligatures w14:val="none"/>
        </w:rPr>
        <w:t>Consideration</w:t>
      </w:r>
      <w:r w:rsidRPr="004A75DB">
        <w:rPr>
          <w:rFonts w:ascii="Calibri" w:eastAsia="Times New Roman" w:hAnsi="Calibri" w:cs="Calibri"/>
          <w:b/>
          <w:bCs/>
          <w:color w:val="000000"/>
          <w:kern w:val="0"/>
          <w14:ligatures w14:val="none"/>
        </w:rPr>
        <w:t> </w:t>
      </w:r>
    </w:p>
    <w:p w14:paraId="120300FE" w14:textId="77777777" w:rsidR="00851BCE" w:rsidRPr="004A75DB" w:rsidRDefault="00851BCE" w:rsidP="00851BCE">
      <w:pPr>
        <w:spacing w:before="305"/>
        <w:ind w:left="9" w:right="89" w:firstLine="11"/>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10. We know that Cllr Najjar supports highway safety improvements on the C12 and he </w:t>
      </w:r>
      <w:r w:rsidRPr="004A75DB">
        <w:rPr>
          <w:rFonts w:ascii="Calibri" w:eastAsia="Times New Roman" w:hAnsi="Calibri" w:cs="Calibri"/>
          <w:color w:val="000000"/>
          <w:kern w:val="0"/>
          <w14:ligatures w14:val="none"/>
        </w:rPr>
        <w:t>is</w:t>
      </w:r>
      <w:r w:rsidRPr="004A75DB">
        <w:rPr>
          <w:rFonts w:ascii="Calibri" w:eastAsia="Times New Roman" w:hAnsi="Calibri" w:cs="Calibri"/>
          <w:color w:val="000000"/>
          <w:kern w:val="0"/>
          <w:shd w:val="clear" w:color="auto" w:fill="FFFFFF"/>
          <w14:ligatures w14:val="none"/>
        </w:rPr>
        <w:t xml:space="preserve"> now Chair of SWWAB. The Director of Highways, Sam Howell, clearly understood the </w:t>
      </w:r>
      <w:r w:rsidRPr="004A75DB">
        <w:rPr>
          <w:rFonts w:ascii="Calibri" w:eastAsia="Times New Roman" w:hAnsi="Calibri" w:cs="Calibri"/>
          <w:color w:val="000000"/>
          <w:kern w:val="0"/>
          <w14:ligatures w14:val="none"/>
        </w:rPr>
        <w:t>concerns</w:t>
      </w:r>
      <w:r w:rsidRPr="004A75DB">
        <w:rPr>
          <w:rFonts w:ascii="Calibri" w:eastAsia="Times New Roman" w:hAnsi="Calibri" w:cs="Calibri"/>
          <w:color w:val="000000"/>
          <w:kern w:val="0"/>
          <w:shd w:val="clear" w:color="auto" w:fill="FFFFFF"/>
          <w14:ligatures w14:val="none"/>
        </w:rPr>
        <w:t xml:space="preserve"> at the meeting on 20</w:t>
      </w:r>
      <w:r w:rsidRPr="004A75DB">
        <w:rPr>
          <w:rFonts w:ascii="Calibri" w:eastAsia="Times New Roman" w:hAnsi="Calibri" w:cs="Calibri"/>
          <w:color w:val="000000"/>
          <w:kern w:val="0"/>
          <w:sz w:val="16"/>
          <w:szCs w:val="16"/>
          <w:vertAlign w:val="superscript"/>
          <w14:ligatures w14:val="none"/>
        </w:rPr>
        <w:t xml:space="preserve">th </w:t>
      </w:r>
      <w:r w:rsidRPr="004A75DB">
        <w:rPr>
          <w:rFonts w:ascii="Calibri" w:eastAsia="Times New Roman" w:hAnsi="Calibri" w:cs="Calibri"/>
          <w:color w:val="000000"/>
          <w:kern w:val="0"/>
          <w:shd w:val="clear" w:color="auto" w:fill="FFFFFF"/>
          <w14:ligatures w14:val="none"/>
        </w:rPr>
        <w:t xml:space="preserve">June, though without any commitment. However, on consulting the Highway Engineer who is responsible for the LHFIG, his reaction was to </w:t>
      </w:r>
      <w:r w:rsidRPr="004A75DB">
        <w:rPr>
          <w:rFonts w:ascii="Calibri" w:eastAsia="Times New Roman" w:hAnsi="Calibri" w:cs="Calibri"/>
          <w:color w:val="000000"/>
          <w:kern w:val="0"/>
          <w14:ligatures w14:val="none"/>
        </w:rPr>
        <w:t>reiterate</w:t>
      </w:r>
      <w:r w:rsidRPr="004A75DB">
        <w:rPr>
          <w:rFonts w:ascii="Calibri" w:eastAsia="Times New Roman" w:hAnsi="Calibri" w:cs="Calibri"/>
          <w:color w:val="000000"/>
          <w:kern w:val="0"/>
          <w:shd w:val="clear" w:color="auto" w:fill="FFFFFF"/>
          <w14:ligatures w14:val="none"/>
        </w:rPr>
        <w:t xml:space="preserve"> the Circular 01/13 criteria and say that it is unlikely that any change would be </w:t>
      </w:r>
      <w:r w:rsidRPr="004A75DB">
        <w:rPr>
          <w:rFonts w:ascii="Calibri" w:eastAsia="Times New Roman" w:hAnsi="Calibri" w:cs="Calibri"/>
          <w:color w:val="000000"/>
          <w:kern w:val="0"/>
          <w14:ligatures w14:val="none"/>
        </w:rPr>
        <w:t> </w:t>
      </w:r>
      <w:r w:rsidRPr="004A75DB">
        <w:rPr>
          <w:rFonts w:ascii="Calibri" w:eastAsia="Times New Roman" w:hAnsi="Calibri" w:cs="Calibri"/>
          <w:color w:val="000000"/>
          <w:kern w:val="0"/>
          <w:shd w:val="clear" w:color="auto" w:fill="FFFFFF"/>
          <w14:ligatures w14:val="none"/>
        </w:rPr>
        <w:t>approved as regards the Bishopstone priority.</w:t>
      </w:r>
    </w:p>
    <w:p w14:paraId="1849D19D" w14:textId="77777777" w:rsidR="00851BCE" w:rsidRPr="004A75DB" w:rsidRDefault="00851BCE" w:rsidP="00851BCE">
      <w:pPr>
        <w:spacing w:before="305"/>
        <w:ind w:left="9" w:right="89" w:firstLine="11"/>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For Broad Chalke he considered that it unlikely that a speed assessment would recommend the introduction of a 30 mph speed limit on the approach to the 20 mph speed limit because the frontage density criteria will not be met to allow the approach to be defined as a village. However, a speed assessment may recommend the introduction of a lower speed limit on the approach to the 20 mph speed limit to help reduce the speed of vehicles arriving at it.</w:t>
      </w:r>
    </w:p>
    <w:p w14:paraId="62FB367F" w14:textId="77777777" w:rsidR="00851BCE" w:rsidRPr="004A75DB" w:rsidRDefault="00851BCE" w:rsidP="00851BCE">
      <w:pPr>
        <w:spacing w:before="305"/>
        <w:ind w:left="9" w:right="89" w:firstLine="11"/>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lastRenderedPageBreak/>
        <w:t xml:space="preserve">The recommendation of Mike Ash and myself is that a request for a traffic assessment be </w:t>
      </w:r>
      <w:r w:rsidRPr="004A75DB">
        <w:rPr>
          <w:rFonts w:ascii="Calibri" w:eastAsia="Times New Roman" w:hAnsi="Calibri" w:cs="Calibri"/>
          <w:color w:val="000000"/>
          <w:kern w:val="0"/>
          <w14:ligatures w14:val="none"/>
        </w:rPr>
        <w:t>submitted</w:t>
      </w:r>
      <w:r w:rsidRPr="004A75DB">
        <w:rPr>
          <w:rFonts w:ascii="Calibri" w:eastAsia="Times New Roman" w:hAnsi="Calibri" w:cs="Calibri"/>
          <w:color w:val="000000"/>
          <w:kern w:val="0"/>
          <w:shd w:val="clear" w:color="auto" w:fill="FFFFFF"/>
          <w14:ligatures w14:val="none"/>
        </w:rPr>
        <w:t xml:space="preserve">. </w:t>
      </w:r>
      <w:r w:rsidRPr="004A75DB">
        <w:rPr>
          <w:rFonts w:ascii="Calibri" w:eastAsia="Times New Roman" w:hAnsi="Calibri" w:cs="Calibri"/>
          <w:color w:val="000000"/>
          <w:kern w:val="0"/>
          <w14:ligatures w14:val="none"/>
        </w:rPr>
        <w:t> </w:t>
      </w:r>
    </w:p>
    <w:p w14:paraId="5A668465" w14:textId="77777777" w:rsidR="00851BCE" w:rsidRPr="004A75DB" w:rsidRDefault="00851BCE" w:rsidP="00851BCE">
      <w:pPr>
        <w:spacing w:before="301"/>
        <w:ind w:left="16"/>
        <w:rPr>
          <w:rFonts w:ascii="Times New Roman" w:eastAsia="Times New Roman" w:hAnsi="Times New Roman" w:cs="Times New Roman"/>
          <w:color w:val="000000"/>
          <w:kern w:val="0"/>
          <w14:ligatures w14:val="none"/>
        </w:rPr>
      </w:pPr>
      <w:r w:rsidRPr="004A75DB">
        <w:rPr>
          <w:rFonts w:ascii="Calibri" w:eastAsia="Times New Roman" w:hAnsi="Calibri" w:cs="Calibri"/>
          <w:b/>
          <w:bCs/>
          <w:color w:val="000000"/>
          <w:kern w:val="0"/>
          <w:shd w:val="clear" w:color="auto" w:fill="FFFFFF"/>
          <w14:ligatures w14:val="none"/>
        </w:rPr>
        <w:t>Issues for decision</w:t>
      </w:r>
      <w:r w:rsidRPr="004A75DB">
        <w:rPr>
          <w:rFonts w:ascii="Calibri" w:eastAsia="Times New Roman" w:hAnsi="Calibri" w:cs="Calibri"/>
          <w:b/>
          <w:bCs/>
          <w:color w:val="000000"/>
          <w:kern w:val="0"/>
          <w14:ligatures w14:val="none"/>
        </w:rPr>
        <w:t> </w:t>
      </w:r>
    </w:p>
    <w:p w14:paraId="29F203DD" w14:textId="77777777" w:rsidR="00851BCE" w:rsidRPr="004A75DB" w:rsidRDefault="00851BCE" w:rsidP="00851BCE">
      <w:pPr>
        <w:spacing w:before="305"/>
        <w:ind w:left="20"/>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11. The issues for decision at this meeting are:</w:t>
      </w:r>
      <w:r w:rsidRPr="004A75DB">
        <w:rPr>
          <w:rFonts w:ascii="Calibri" w:eastAsia="Times New Roman" w:hAnsi="Calibri" w:cs="Calibri"/>
          <w:color w:val="000000"/>
          <w:kern w:val="0"/>
          <w14:ligatures w14:val="none"/>
        </w:rPr>
        <w:t> </w:t>
      </w:r>
    </w:p>
    <w:p w14:paraId="448B01B6" w14:textId="77777777" w:rsidR="00851BCE" w:rsidRPr="004A75DB" w:rsidRDefault="00851BCE" w:rsidP="00851BCE">
      <w:pPr>
        <w:spacing w:before="310"/>
        <w:ind w:left="375"/>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(i) do you wish to submit a HIRF, as outlined above?</w:t>
      </w:r>
      <w:r w:rsidRPr="004A75DB">
        <w:rPr>
          <w:rFonts w:ascii="Calibri" w:eastAsia="Times New Roman" w:hAnsi="Calibri" w:cs="Calibri"/>
          <w:color w:val="000000"/>
          <w:kern w:val="0"/>
          <w14:ligatures w14:val="none"/>
        </w:rPr>
        <w:t> </w:t>
      </w:r>
    </w:p>
    <w:p w14:paraId="23CD8773" w14:textId="77777777" w:rsidR="00851BCE" w:rsidRPr="004A75DB" w:rsidRDefault="00851BCE" w:rsidP="00851BCE">
      <w:pPr>
        <w:spacing w:before="10"/>
        <w:ind w:left="375" w:right="100"/>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 xml:space="preserve">(ii) do you agree (subject also to the agreement of Bishopstone PC) to a combined </w:t>
      </w:r>
      <w:r w:rsidRPr="004A75DB">
        <w:rPr>
          <w:rFonts w:ascii="Calibri" w:eastAsia="Times New Roman" w:hAnsi="Calibri" w:cs="Calibri"/>
          <w:color w:val="000000"/>
          <w:kern w:val="0"/>
          <w14:ligatures w14:val="none"/>
        </w:rPr>
        <w:t>submission</w:t>
      </w:r>
      <w:r w:rsidRPr="004A75DB">
        <w:rPr>
          <w:rFonts w:ascii="Calibri" w:eastAsia="Times New Roman" w:hAnsi="Calibri" w:cs="Calibri"/>
          <w:color w:val="000000"/>
          <w:kern w:val="0"/>
          <w:shd w:val="clear" w:color="auto" w:fill="FFFFFF"/>
          <w14:ligatures w14:val="none"/>
        </w:rPr>
        <w:t>?</w:t>
      </w:r>
      <w:r w:rsidRPr="004A75DB">
        <w:rPr>
          <w:rFonts w:ascii="Calibri" w:eastAsia="Times New Roman" w:hAnsi="Calibri" w:cs="Calibri"/>
          <w:color w:val="000000"/>
          <w:kern w:val="0"/>
          <w14:ligatures w14:val="none"/>
        </w:rPr>
        <w:t> </w:t>
      </w:r>
    </w:p>
    <w:p w14:paraId="1ED20293" w14:textId="77777777" w:rsidR="00851BCE" w:rsidRPr="004A75DB" w:rsidRDefault="00851BCE" w:rsidP="00851BCE">
      <w:pPr>
        <w:spacing w:before="594"/>
        <w:ind w:left="19"/>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M R Ash</w:t>
      </w:r>
      <w:r w:rsidRPr="004A75DB">
        <w:rPr>
          <w:rFonts w:ascii="Calibri" w:eastAsia="Times New Roman" w:hAnsi="Calibri" w:cs="Calibri"/>
          <w:color w:val="000000"/>
          <w:kern w:val="0"/>
          <w14:ligatures w14:val="none"/>
        </w:rPr>
        <w:t> </w:t>
      </w:r>
    </w:p>
    <w:p w14:paraId="79B972ED" w14:textId="77777777" w:rsidR="00851BCE" w:rsidRPr="004A75DB" w:rsidRDefault="00851BCE" w:rsidP="00851BCE">
      <w:pPr>
        <w:spacing w:before="10"/>
        <w:ind w:left="19"/>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Bishopstone Parish Council</w:t>
      </w:r>
      <w:r w:rsidRPr="004A75DB">
        <w:rPr>
          <w:rFonts w:ascii="Calibri" w:eastAsia="Times New Roman" w:hAnsi="Calibri" w:cs="Calibri"/>
          <w:color w:val="000000"/>
          <w:kern w:val="0"/>
          <w14:ligatures w14:val="none"/>
        </w:rPr>
        <w:t> </w:t>
      </w:r>
    </w:p>
    <w:p w14:paraId="5A7AF0C5" w14:textId="77777777" w:rsidR="00851BCE" w:rsidRPr="004A75DB" w:rsidRDefault="00851BCE" w:rsidP="00851BCE">
      <w:pPr>
        <w:rPr>
          <w:rFonts w:ascii="Times New Roman" w:eastAsia="Times New Roman" w:hAnsi="Times New Roman" w:cs="Times New Roman"/>
          <w:color w:val="000000"/>
          <w:kern w:val="0"/>
          <w14:ligatures w14:val="none"/>
        </w:rPr>
      </w:pPr>
    </w:p>
    <w:p w14:paraId="3973AD61" w14:textId="77777777" w:rsidR="00851BCE" w:rsidRPr="004A75DB" w:rsidRDefault="00851BCE" w:rsidP="00851BCE">
      <w:pPr>
        <w:spacing w:before="15"/>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C Rothwell</w:t>
      </w:r>
    </w:p>
    <w:p w14:paraId="25CF26BA" w14:textId="77777777" w:rsidR="00851BCE" w:rsidRPr="004A75DB" w:rsidRDefault="00851BCE" w:rsidP="00851BCE">
      <w:pPr>
        <w:spacing w:before="15"/>
        <w:rPr>
          <w:rFonts w:ascii="Times New Roman" w:eastAsia="Times New Roman" w:hAnsi="Times New Roman" w:cs="Times New Roman"/>
          <w:color w:val="000000"/>
          <w:kern w:val="0"/>
          <w14:ligatures w14:val="none"/>
        </w:rPr>
      </w:pPr>
      <w:r w:rsidRPr="004A75DB">
        <w:rPr>
          <w:rFonts w:ascii="Calibri" w:eastAsia="Times New Roman" w:hAnsi="Calibri" w:cs="Calibri"/>
          <w:color w:val="000000"/>
          <w:kern w:val="0"/>
          <w:shd w:val="clear" w:color="auto" w:fill="FFFFFF"/>
          <w14:ligatures w14:val="none"/>
        </w:rPr>
        <w:t>Broad Chalke Parish Council</w:t>
      </w:r>
    </w:p>
    <w:p w14:paraId="170D61CC" w14:textId="77777777" w:rsidR="00851BCE" w:rsidRPr="004A75DB" w:rsidRDefault="00851BCE" w:rsidP="00851BCE">
      <w:pPr>
        <w:spacing w:after="240"/>
        <w:rPr>
          <w:rFonts w:ascii="Times New Roman" w:eastAsia="Times New Roman" w:hAnsi="Times New Roman" w:cs="Times New Roman"/>
          <w:kern w:val="0"/>
          <w14:ligatures w14:val="none"/>
        </w:rPr>
      </w:pPr>
    </w:p>
    <w:p w14:paraId="776D99BC" w14:textId="77777777" w:rsidR="00851BCE" w:rsidRPr="004A75DB" w:rsidRDefault="00851BCE" w:rsidP="00851BCE">
      <w:pPr>
        <w:rPr>
          <w:rFonts w:ascii="Times New Roman" w:eastAsia="Times New Roman" w:hAnsi="Times New Roman" w:cs="Times New Roman"/>
          <w:kern w:val="0"/>
          <w14:ligatures w14:val="none"/>
        </w:rPr>
      </w:pPr>
    </w:p>
    <w:p w14:paraId="42AFBE34" w14:textId="77777777" w:rsidR="00851BCE" w:rsidRDefault="00851BCE" w:rsidP="00851BCE"/>
    <w:p w14:paraId="4D71AA18" w14:textId="77777777" w:rsidR="00851BCE" w:rsidRPr="00F92F3A" w:rsidRDefault="00851BCE" w:rsidP="00AA1212">
      <w:pPr>
        <w:pStyle w:val="Body1"/>
        <w:rPr>
          <w:sz w:val="24"/>
          <w:szCs w:val="24"/>
        </w:rPr>
      </w:pPr>
    </w:p>
    <w:sectPr w:rsidR="00851BCE"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82D7" w14:textId="77777777" w:rsidR="0091358B" w:rsidRDefault="0091358B" w:rsidP="00AA1212">
      <w:r>
        <w:separator/>
      </w:r>
    </w:p>
  </w:endnote>
  <w:endnote w:type="continuationSeparator" w:id="0">
    <w:p w14:paraId="6DB66D5C" w14:textId="77777777" w:rsidR="0091358B" w:rsidRDefault="0091358B"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3702DE84"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DE1DEB" w:rsidRPr="00DE1DEB">
      <w:rPr>
        <w:bCs/>
        <w:sz w:val="16"/>
        <w:szCs w:val="16"/>
      </w:rPr>
      <w:t>PERSONAL</w:t>
    </w:r>
    <w:r w:rsidR="00DE1DEB">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B99C" w14:textId="77777777" w:rsidR="0091358B" w:rsidRDefault="0091358B" w:rsidP="00AA1212">
      <w:r>
        <w:separator/>
      </w:r>
    </w:p>
  </w:footnote>
  <w:footnote w:type="continuationSeparator" w:id="0">
    <w:p w14:paraId="12FA0694" w14:textId="77777777" w:rsidR="0091358B" w:rsidRDefault="0091358B"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3"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2"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7"/>
  </w:num>
  <w:num w:numId="4" w16cid:durableId="1232160948">
    <w:abstractNumId w:val="29"/>
  </w:num>
  <w:num w:numId="5" w16cid:durableId="195776902">
    <w:abstractNumId w:val="10"/>
  </w:num>
  <w:num w:numId="6" w16cid:durableId="1056509215">
    <w:abstractNumId w:val="17"/>
  </w:num>
  <w:num w:numId="7" w16cid:durableId="56829930">
    <w:abstractNumId w:val="15"/>
  </w:num>
  <w:num w:numId="8" w16cid:durableId="940839455">
    <w:abstractNumId w:val="22"/>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1"/>
  </w:num>
  <w:num w:numId="23" w16cid:durableId="1970358546">
    <w:abstractNumId w:val="30"/>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6"/>
  </w:num>
  <w:num w:numId="29" w16cid:durableId="576596107">
    <w:abstractNumId w:val="33"/>
  </w:num>
  <w:num w:numId="30" w16cid:durableId="11615311">
    <w:abstractNumId w:val="21"/>
  </w:num>
  <w:num w:numId="31" w16cid:durableId="1306085416">
    <w:abstractNumId w:val="23"/>
  </w:num>
  <w:num w:numId="32" w16cid:durableId="169805885">
    <w:abstractNumId w:val="24"/>
  </w:num>
  <w:num w:numId="33" w16cid:durableId="182211923">
    <w:abstractNumId w:val="28"/>
  </w:num>
  <w:num w:numId="34" w16cid:durableId="2132818480">
    <w:abstractNumId w:val="32"/>
  </w:num>
  <w:num w:numId="35" w16cid:durableId="125863707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1F1"/>
    <w:rsid w:val="00097481"/>
    <w:rsid w:val="00097EFA"/>
    <w:rsid w:val="000A032D"/>
    <w:rsid w:val="000A269A"/>
    <w:rsid w:val="000A69E0"/>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02AF5"/>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41FE"/>
    <w:rsid w:val="00795372"/>
    <w:rsid w:val="00796D5F"/>
    <w:rsid w:val="007A026E"/>
    <w:rsid w:val="007A3017"/>
    <w:rsid w:val="007A7D43"/>
    <w:rsid w:val="007B15E8"/>
    <w:rsid w:val="007C460B"/>
    <w:rsid w:val="007C51A1"/>
    <w:rsid w:val="007C6E5B"/>
    <w:rsid w:val="007D0369"/>
    <w:rsid w:val="007D1939"/>
    <w:rsid w:val="007E0668"/>
    <w:rsid w:val="007E23E9"/>
    <w:rsid w:val="007E6B7E"/>
    <w:rsid w:val="007F1A63"/>
    <w:rsid w:val="007F1C72"/>
    <w:rsid w:val="007F6292"/>
    <w:rsid w:val="007F7B14"/>
    <w:rsid w:val="00802026"/>
    <w:rsid w:val="00805E47"/>
    <w:rsid w:val="00807E04"/>
    <w:rsid w:val="00810721"/>
    <w:rsid w:val="00813D4B"/>
    <w:rsid w:val="0081508A"/>
    <w:rsid w:val="008152F8"/>
    <w:rsid w:val="00816784"/>
    <w:rsid w:val="00821B1E"/>
    <w:rsid w:val="00832624"/>
    <w:rsid w:val="008337F8"/>
    <w:rsid w:val="00835AFC"/>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358B"/>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1761"/>
    <w:rsid w:val="00DB60C2"/>
    <w:rsid w:val="00DB72AB"/>
    <w:rsid w:val="00DC12F1"/>
    <w:rsid w:val="00DC5F9E"/>
    <w:rsid w:val="00DD0198"/>
    <w:rsid w:val="00DD04CB"/>
    <w:rsid w:val="00DD194C"/>
    <w:rsid w:val="00DD1B7D"/>
    <w:rsid w:val="00DD7AC0"/>
    <w:rsid w:val="00DE028C"/>
    <w:rsid w:val="00DE08AC"/>
    <w:rsid w:val="00DE14B7"/>
    <w:rsid w:val="00DE1DEB"/>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C18D7"/>
    <w:rsid w:val="00EC326C"/>
    <w:rsid w:val="00ED3C0A"/>
    <w:rsid w:val="00EE13DC"/>
    <w:rsid w:val="00EE7785"/>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E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9"/>
    <w:qFormat/>
    <w:rsid w:val="00DE1D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1D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1D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E1D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E1DE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E1DE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E1DE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E1D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1D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E1D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1DEB"/>
  </w:style>
  <w:style w:type="character" w:customStyle="1" w:styleId="Heading1Char">
    <w:name w:val="Heading 1 Char"/>
    <w:basedOn w:val="DefaultParagraphFont"/>
    <w:link w:val="Heading1"/>
    <w:uiPriority w:val="9"/>
    <w:rsid w:val="00DE1DEB"/>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DE1DEB"/>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DE1DEB"/>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DE1DEB"/>
    <w:rPr>
      <w:rFonts w:asciiTheme="majorHAnsi" w:eastAsiaTheme="majorEastAsia" w:hAnsiTheme="majorHAnsi" w:cstheme="majorBidi"/>
      <w:i/>
      <w:iCs/>
      <w:color w:val="365F91" w:themeColor="accent1" w:themeShade="BF"/>
      <w:kern w:val="2"/>
      <w:sz w:val="22"/>
      <w:szCs w:val="22"/>
      <w14:ligatures w14:val="standardContextual"/>
    </w:rPr>
  </w:style>
  <w:style w:type="character" w:customStyle="1" w:styleId="Heading5Char">
    <w:name w:val="Heading 5 Char"/>
    <w:basedOn w:val="DefaultParagraphFont"/>
    <w:link w:val="Heading5"/>
    <w:uiPriority w:val="9"/>
    <w:rsid w:val="00DE1DEB"/>
    <w:rPr>
      <w:rFonts w:asciiTheme="majorHAnsi" w:eastAsiaTheme="majorEastAsia" w:hAnsiTheme="majorHAnsi" w:cstheme="majorBidi"/>
      <w:color w:val="365F91" w:themeColor="accent1" w:themeShade="BF"/>
      <w:kern w:val="2"/>
      <w:sz w:val="22"/>
      <w:szCs w:val="22"/>
      <w14:ligatures w14:val="standardContextual"/>
    </w:rPr>
  </w:style>
  <w:style w:type="character" w:customStyle="1" w:styleId="Heading6Char">
    <w:name w:val="Heading 6 Char"/>
    <w:basedOn w:val="DefaultParagraphFont"/>
    <w:link w:val="Heading6"/>
    <w:uiPriority w:val="9"/>
    <w:rsid w:val="00DE1DEB"/>
    <w:rPr>
      <w:rFonts w:asciiTheme="majorHAnsi" w:eastAsiaTheme="majorEastAsia" w:hAnsiTheme="majorHAnsi" w:cstheme="majorBidi"/>
      <w:color w:val="243F60" w:themeColor="accent1" w:themeShade="7F"/>
      <w:kern w:val="2"/>
      <w:sz w:val="22"/>
      <w:szCs w:val="22"/>
      <w14:ligatures w14:val="standardContextual"/>
    </w:rPr>
  </w:style>
  <w:style w:type="character" w:customStyle="1" w:styleId="Heading7Char">
    <w:name w:val="Heading 7 Char"/>
    <w:basedOn w:val="DefaultParagraphFont"/>
    <w:link w:val="Heading7"/>
    <w:uiPriority w:val="9"/>
    <w:rsid w:val="00DE1DEB"/>
    <w:rPr>
      <w:rFonts w:asciiTheme="majorHAnsi" w:eastAsiaTheme="majorEastAsia" w:hAnsiTheme="majorHAnsi" w:cstheme="majorBidi"/>
      <w:i/>
      <w:iCs/>
      <w:color w:val="243F60" w:themeColor="accent1" w:themeShade="7F"/>
      <w:kern w:val="2"/>
      <w:sz w:val="22"/>
      <w:szCs w:val="22"/>
      <w14:ligatures w14:val="standardContextual"/>
    </w:rPr>
  </w:style>
  <w:style w:type="character" w:customStyle="1" w:styleId="Heading8Char">
    <w:name w:val="Heading 8 Char"/>
    <w:basedOn w:val="DefaultParagraphFont"/>
    <w:link w:val="Heading8"/>
    <w:uiPriority w:val="9"/>
    <w:rsid w:val="00DE1DEB"/>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rsid w:val="00DE1DEB"/>
    <w:rPr>
      <w:rFonts w:asciiTheme="majorHAnsi" w:eastAsiaTheme="majorEastAsia" w:hAnsiTheme="majorHAnsi" w:cstheme="majorBidi"/>
      <w:i/>
      <w:iCs/>
      <w:color w:val="272727" w:themeColor="text1" w:themeTint="D8"/>
      <w:kern w:val="2"/>
      <w:sz w:val="21"/>
      <w:szCs w:val="21"/>
      <w14:ligatures w14:val="standardContextual"/>
    </w:rPr>
  </w:style>
  <w:style w:type="paragraph" w:styleId="ListParagraph">
    <w:name w:val="List Paragraph"/>
    <w:basedOn w:val="Normal"/>
    <w:uiPriority w:val="34"/>
    <w:qFormat/>
    <w:rsid w:val="00DE1DEB"/>
    <w:pPr>
      <w:ind w:left="720"/>
      <w:contextualSpacing/>
    </w:pPr>
  </w:style>
  <w:style w:type="paragraph" w:styleId="Title">
    <w:name w:val="Title"/>
    <w:basedOn w:val="Normal"/>
    <w:next w:val="Normal"/>
    <w:link w:val="TitleChar"/>
    <w:uiPriority w:val="10"/>
    <w:qFormat/>
    <w:rsid w:val="00DE1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DEB"/>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DE1D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1DEB"/>
    <w:rPr>
      <w:rFonts w:asciiTheme="minorHAnsi" w:eastAsiaTheme="minorEastAsia" w:hAnsiTheme="minorHAnsi" w:cstheme="minorBidi"/>
      <w:color w:val="5A5A5A" w:themeColor="text1" w:themeTint="A5"/>
      <w:spacing w:val="15"/>
      <w:kern w:val="2"/>
      <w:sz w:val="22"/>
      <w:szCs w:val="22"/>
      <w14:ligatures w14:val="standardContextual"/>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DE1DEB"/>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 w:type="paragraph" w:styleId="Caption">
    <w:name w:val="caption"/>
    <w:basedOn w:val="Normal"/>
    <w:next w:val="Normal"/>
    <w:uiPriority w:val="35"/>
    <w:semiHidden/>
    <w:unhideWhenUsed/>
    <w:qFormat/>
    <w:rsid w:val="00DE1DEB"/>
    <w:pPr>
      <w:spacing w:after="200" w:line="240" w:lineRule="auto"/>
    </w:pPr>
    <w:rPr>
      <w:i/>
      <w:iCs/>
      <w:color w:val="1F497D" w:themeColor="text2"/>
      <w:sz w:val="18"/>
      <w:szCs w:val="18"/>
    </w:rPr>
  </w:style>
  <w:style w:type="character" w:styleId="Emphasis">
    <w:name w:val="Emphasis"/>
    <w:uiPriority w:val="20"/>
    <w:qFormat/>
    <w:rsid w:val="00DE1DEB"/>
    <w:rPr>
      <w:i/>
      <w:iCs/>
    </w:rPr>
  </w:style>
  <w:style w:type="paragraph" w:styleId="NoSpacing">
    <w:name w:val="No Spacing"/>
    <w:uiPriority w:val="1"/>
    <w:qFormat/>
    <w:rsid w:val="00DE1DEB"/>
    <w:rPr>
      <w:rFonts w:asciiTheme="minorHAnsi" w:eastAsiaTheme="minorHAnsi" w:hAnsiTheme="minorHAnsi" w:cstheme="minorBidi"/>
      <w:kern w:val="2"/>
      <w:sz w:val="22"/>
      <w:szCs w:val="22"/>
      <w14:ligatures w14:val="standardContextual"/>
    </w:rPr>
  </w:style>
  <w:style w:type="paragraph" w:styleId="Quote">
    <w:name w:val="Quote"/>
    <w:basedOn w:val="Normal"/>
    <w:next w:val="Normal"/>
    <w:link w:val="QuoteChar"/>
    <w:uiPriority w:val="29"/>
    <w:qFormat/>
    <w:rsid w:val="00DE1D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1DEB"/>
    <w:rPr>
      <w:rFonts w:asciiTheme="minorHAnsi" w:eastAsiaTheme="minorHAnsi" w:hAnsiTheme="minorHAnsi" w:cstheme="minorBidi"/>
      <w:i/>
      <w:iCs/>
      <w:color w:val="404040" w:themeColor="text1" w:themeTint="BF"/>
      <w:kern w:val="2"/>
      <w:sz w:val="22"/>
      <w:szCs w:val="22"/>
      <w14:ligatures w14:val="standardContextual"/>
    </w:rPr>
  </w:style>
  <w:style w:type="paragraph" w:styleId="IntenseQuote">
    <w:name w:val="Intense Quote"/>
    <w:basedOn w:val="Normal"/>
    <w:next w:val="Normal"/>
    <w:link w:val="IntenseQuoteChar"/>
    <w:uiPriority w:val="30"/>
    <w:qFormat/>
    <w:rsid w:val="00DE1D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1DEB"/>
    <w:rPr>
      <w:rFonts w:asciiTheme="minorHAnsi" w:eastAsiaTheme="minorHAnsi" w:hAnsiTheme="minorHAnsi" w:cstheme="minorBidi"/>
      <w:i/>
      <w:iCs/>
      <w:color w:val="4F81BD" w:themeColor="accent1"/>
      <w:kern w:val="2"/>
      <w:sz w:val="22"/>
      <w:szCs w:val="22"/>
      <w14:ligatures w14:val="standardContextual"/>
    </w:rPr>
  </w:style>
  <w:style w:type="character" w:styleId="SubtleEmphasis">
    <w:name w:val="Subtle Emphasis"/>
    <w:uiPriority w:val="19"/>
    <w:qFormat/>
    <w:rsid w:val="00DE1DEB"/>
    <w:rPr>
      <w:i/>
      <w:iCs/>
      <w:color w:val="404040" w:themeColor="text1" w:themeTint="BF"/>
    </w:rPr>
  </w:style>
  <w:style w:type="character" w:styleId="IntenseEmphasis">
    <w:name w:val="Intense Emphasis"/>
    <w:uiPriority w:val="21"/>
    <w:qFormat/>
    <w:rsid w:val="00DE1DEB"/>
    <w:rPr>
      <w:i/>
      <w:iCs/>
      <w:color w:val="4F81BD" w:themeColor="accent1"/>
    </w:rPr>
  </w:style>
  <w:style w:type="character" w:styleId="SubtleReference">
    <w:name w:val="Subtle Reference"/>
    <w:uiPriority w:val="31"/>
    <w:qFormat/>
    <w:rsid w:val="00DE1DEB"/>
    <w:rPr>
      <w:smallCaps/>
      <w:color w:val="5A5A5A" w:themeColor="text1" w:themeTint="A5"/>
    </w:rPr>
  </w:style>
  <w:style w:type="character" w:styleId="IntenseReference">
    <w:name w:val="Intense Reference"/>
    <w:uiPriority w:val="32"/>
    <w:qFormat/>
    <w:rsid w:val="00DE1DEB"/>
    <w:rPr>
      <w:b/>
      <w:bCs/>
      <w:smallCaps/>
      <w:color w:val="4F81BD" w:themeColor="accent1"/>
      <w:spacing w:val="5"/>
    </w:rPr>
  </w:style>
  <w:style w:type="character" w:styleId="BookTitle">
    <w:name w:val="Book Title"/>
    <w:uiPriority w:val="33"/>
    <w:qFormat/>
    <w:rsid w:val="00DE1DEB"/>
    <w:rPr>
      <w:b/>
      <w:bCs/>
      <w:i/>
      <w:iCs/>
      <w:spacing w:val="5"/>
    </w:rPr>
  </w:style>
  <w:style w:type="paragraph" w:styleId="TOCHeading">
    <w:name w:val="TOC Heading"/>
    <w:basedOn w:val="Heading1"/>
    <w:next w:val="Normal"/>
    <w:uiPriority w:val="39"/>
    <w:semiHidden/>
    <w:unhideWhenUsed/>
    <w:qFormat/>
    <w:rsid w:val="00DE1D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2023-07-20T10:49:00Z</cp:lastPrinted>
  <dcterms:created xsi:type="dcterms:W3CDTF">2023-07-20T10:50:00Z</dcterms:created>
  <dcterms:modified xsi:type="dcterms:W3CDTF">2023-07-20T10:50:00Z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